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4"/>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0478A4" w:rsidTr="00ED390C">
        <w:trPr>
          <w:trHeight w:val="1174"/>
        </w:trPr>
        <w:tc>
          <w:tcPr>
            <w:tcW w:w="15388" w:type="dxa"/>
            <w:shd w:val="clear" w:color="auto" w:fill="5B9BD5" w:themeFill="accent1"/>
          </w:tcPr>
          <w:p w:rsidR="000478A4" w:rsidRDefault="00D55D36" w:rsidP="00D55D36">
            <w:pPr>
              <w:pStyle w:val="NoSpacing"/>
              <w:jc w:val="center"/>
              <w:rPr>
                <w:b/>
                <w:bCs/>
                <w:color w:val="FFFFFF" w:themeColor="background1"/>
                <w:sz w:val="48"/>
                <w:szCs w:val="48"/>
              </w:rPr>
            </w:pPr>
            <w:bookmarkStart w:id="0" w:name="_GoBack"/>
            <w:bookmarkEnd w:id="0"/>
            <w:r w:rsidRPr="00D55D36">
              <w:rPr>
                <w:noProof/>
                <w:lang w:eastAsia="en-GB"/>
              </w:rPr>
              <w:drawing>
                <wp:anchor distT="0" distB="0" distL="114300" distR="114300" simplePos="0" relativeHeight="251663360" behindDoc="1" locked="0" layoutInCell="1" allowOverlap="1">
                  <wp:simplePos x="0" y="0"/>
                  <wp:positionH relativeFrom="column">
                    <wp:posOffset>21590</wp:posOffset>
                  </wp:positionH>
                  <wp:positionV relativeFrom="paragraph">
                    <wp:posOffset>0</wp:posOffset>
                  </wp:positionV>
                  <wp:extent cx="619125" cy="638175"/>
                  <wp:effectExtent l="0" t="0" r="9525" b="9525"/>
                  <wp:wrapTight wrapText="bothSides">
                    <wp:wrapPolygon edited="0">
                      <wp:start x="0" y="0"/>
                      <wp:lineTo x="0" y="21278"/>
                      <wp:lineTo x="21268" y="21278"/>
                      <wp:lineTo x="21268" y="0"/>
                      <wp:lineTo x="0" y="0"/>
                    </wp:wrapPolygon>
                  </wp:wrapTight>
                  <wp:docPr id="3" name="Picture 3" descr="N:\Downloads\thumbnail_Drake's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humbnail_Drake's bi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36">
              <w:rPr>
                <w:noProof/>
                <w:lang w:eastAsia="en-GB"/>
              </w:rPr>
              <w:drawing>
                <wp:anchor distT="0" distB="0" distL="114300" distR="114300" simplePos="0" relativeHeight="251662336" behindDoc="1" locked="0" layoutInCell="1" allowOverlap="1">
                  <wp:simplePos x="0" y="0"/>
                  <wp:positionH relativeFrom="column">
                    <wp:posOffset>9093835</wp:posOffset>
                  </wp:positionH>
                  <wp:positionV relativeFrom="paragraph">
                    <wp:posOffset>0</wp:posOffset>
                  </wp:positionV>
                  <wp:extent cx="532130" cy="619125"/>
                  <wp:effectExtent l="0" t="0" r="1270" b="9525"/>
                  <wp:wrapTight wrapText="bothSides">
                    <wp:wrapPolygon edited="0">
                      <wp:start x="0" y="0"/>
                      <wp:lineTo x="0" y="21268"/>
                      <wp:lineTo x="20878" y="21268"/>
                      <wp:lineTo x="20878" y="0"/>
                      <wp:lineTo x="0" y="0"/>
                    </wp:wrapPolygon>
                  </wp:wrapTight>
                  <wp:docPr id="2" name="Picture 2" descr="N:\Downloads\thumbnail_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thumbnail_Ottert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1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8A4">
              <w:br w:type="page"/>
            </w:r>
            <w:r w:rsidR="000478A4">
              <w:rPr>
                <w:b/>
                <w:bCs/>
                <w:color w:val="FFFFFF" w:themeColor="background1"/>
                <w:sz w:val="48"/>
                <w:szCs w:val="48"/>
              </w:rPr>
              <w:t>Raleigh Hub</w:t>
            </w:r>
          </w:p>
          <w:p w:rsidR="000478A4" w:rsidRPr="00813B70" w:rsidRDefault="000478A4" w:rsidP="00D55D36">
            <w:pPr>
              <w:pStyle w:val="NoSpacing"/>
              <w:jc w:val="center"/>
              <w:rPr>
                <w:b/>
                <w:bCs/>
                <w:color w:val="FFFFFF" w:themeColor="background1"/>
                <w:sz w:val="48"/>
                <w:szCs w:val="48"/>
              </w:rPr>
            </w:pPr>
            <w:r>
              <w:rPr>
                <w:b/>
                <w:bCs/>
                <w:color w:val="FFFFFF" w:themeColor="background1"/>
                <w:sz w:val="48"/>
                <w:szCs w:val="48"/>
              </w:rPr>
              <w:t>Drake’s C of E Primary School</w:t>
            </w:r>
            <w:r w:rsidR="00D55D36">
              <w:rPr>
                <w:b/>
                <w:bCs/>
                <w:color w:val="FFFFFF" w:themeColor="background1"/>
                <w:sz w:val="48"/>
                <w:szCs w:val="48"/>
              </w:rPr>
              <w:t xml:space="preserve">    </w:t>
            </w:r>
            <w:r>
              <w:rPr>
                <w:b/>
                <w:bCs/>
                <w:color w:val="FFFFFF" w:themeColor="background1"/>
                <w:sz w:val="48"/>
                <w:szCs w:val="48"/>
              </w:rPr>
              <w:t>Otterton C of E Primary School</w:t>
            </w:r>
          </w:p>
          <w:p w:rsidR="000478A4" w:rsidRPr="00321636" w:rsidRDefault="000478A4" w:rsidP="00D55D36">
            <w:pPr>
              <w:pStyle w:val="NoSpacing"/>
              <w:jc w:val="center"/>
              <w:rPr>
                <w:b/>
                <w:bCs/>
                <w:color w:val="FFFFFF" w:themeColor="background1"/>
                <w:sz w:val="48"/>
                <w:szCs w:val="48"/>
              </w:rPr>
            </w:pPr>
            <w:r>
              <w:rPr>
                <w:b/>
                <w:bCs/>
                <w:color w:val="FFFFFF" w:themeColor="background1"/>
                <w:sz w:val="48"/>
                <w:szCs w:val="48"/>
              </w:rPr>
              <w:t>Mathematics Curriculum Plan Years 1-6</w:t>
            </w:r>
          </w:p>
        </w:tc>
      </w:tr>
    </w:tbl>
    <w:p w:rsidR="001522E6" w:rsidRDefault="001522E6"/>
    <w:p w:rsidR="005629DF" w:rsidRDefault="005629DF"/>
    <w:tbl>
      <w:tblPr>
        <w:tblStyle w:val="TableGrid"/>
        <w:tblpPr w:leftFromText="180" w:rightFromText="180" w:vertAnchor="text" w:horzAnchor="margin" w:tblpY="-174"/>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0478A4" w:rsidRPr="00851C92" w:rsidTr="00ED390C">
        <w:trPr>
          <w:trHeight w:val="397"/>
        </w:trPr>
        <w:tc>
          <w:tcPr>
            <w:tcW w:w="15388" w:type="dxa"/>
            <w:tcBorders>
              <w:bottom w:val="single" w:sz="18" w:space="0" w:color="4A66AC"/>
            </w:tcBorders>
            <w:shd w:val="clear" w:color="auto" w:fill="5B9BD5" w:themeFill="accent1"/>
            <w:vAlign w:val="center"/>
          </w:tcPr>
          <w:p w:rsidR="000478A4" w:rsidRPr="00F87395" w:rsidRDefault="000478A4" w:rsidP="00ED390C">
            <w:pPr>
              <w:pStyle w:val="TableTitle"/>
              <w:jc w:val="center"/>
            </w:pPr>
            <w:r w:rsidRPr="00F87395">
              <w:rPr>
                <w:color w:val="FFFFFF" w:themeColor="background1"/>
              </w:rPr>
              <w:t>Intent</w:t>
            </w:r>
          </w:p>
        </w:tc>
      </w:tr>
      <w:tr w:rsidR="000478A4" w:rsidRPr="00851C92" w:rsidTr="00ED390C">
        <w:trPr>
          <w:trHeight w:val="1301"/>
        </w:trPr>
        <w:tc>
          <w:tcPr>
            <w:tcW w:w="15388" w:type="dxa"/>
            <w:tcBorders>
              <w:top w:val="single" w:sz="18" w:space="0" w:color="4A66AC"/>
            </w:tcBorders>
          </w:tcPr>
          <w:p w:rsidR="000478A4" w:rsidRPr="009247E6" w:rsidRDefault="000478A4" w:rsidP="00ED390C">
            <w:pPr>
              <w:rPr>
                <w:rFonts w:ascii="Arial" w:hAnsi="Arial" w:cs="Arial"/>
                <w:sz w:val="20"/>
                <w:szCs w:val="20"/>
              </w:rPr>
            </w:pPr>
            <w:r w:rsidRPr="009247E6">
              <w:rPr>
                <w:rFonts w:ascii="Arial" w:hAnsi="Arial" w:cs="Arial"/>
                <w:sz w:val="20"/>
                <w:szCs w:val="20"/>
              </w:rPr>
              <w:t xml:space="preserve">Maths </w:t>
            </w:r>
            <w:r>
              <w:rPr>
                <w:rFonts w:ascii="Arial" w:hAnsi="Arial" w:cs="Arial"/>
                <w:sz w:val="20"/>
                <w:szCs w:val="20"/>
              </w:rPr>
              <w:t xml:space="preserve">at the Raleigh Hub </w:t>
            </w:r>
            <w:r w:rsidRPr="009247E6">
              <w:rPr>
                <w:rFonts w:ascii="Arial" w:hAnsi="Arial" w:cs="Arial"/>
                <w:sz w:val="20"/>
                <w:szCs w:val="20"/>
              </w:rPr>
              <w:t xml:space="preserve">is a journey and long-term goal, achieved through exploration, clarification, practice and application over time. At each stage of learning, children should be able to demonstrate a deep, conceptual understanding of </w:t>
            </w:r>
            <w:r>
              <w:rPr>
                <w:rFonts w:ascii="Arial" w:hAnsi="Arial" w:cs="Arial"/>
                <w:sz w:val="20"/>
                <w:szCs w:val="20"/>
              </w:rPr>
              <w:t xml:space="preserve">an area of mathematics </w:t>
            </w:r>
            <w:r w:rsidRPr="009247E6">
              <w:rPr>
                <w:rFonts w:ascii="Arial" w:hAnsi="Arial" w:cs="Arial"/>
                <w:sz w:val="20"/>
                <w:szCs w:val="20"/>
              </w:rPr>
              <w:t>and be able to build on this over time.</w:t>
            </w:r>
          </w:p>
          <w:p w:rsidR="000478A4" w:rsidRPr="009247E6" w:rsidRDefault="000478A4" w:rsidP="00ED390C">
            <w:pPr>
              <w:rPr>
                <w:rFonts w:ascii="Arial" w:hAnsi="Arial" w:cs="Arial"/>
                <w:sz w:val="20"/>
                <w:szCs w:val="20"/>
              </w:rPr>
            </w:pPr>
            <w:r w:rsidRPr="009247E6">
              <w:rPr>
                <w:rFonts w:ascii="Arial" w:hAnsi="Arial" w:cs="Arial"/>
                <w:sz w:val="20"/>
                <w:szCs w:val="20"/>
              </w:rPr>
              <w:t xml:space="preserve"> </w:t>
            </w:r>
          </w:p>
          <w:p w:rsidR="000478A4" w:rsidRPr="009247E6" w:rsidRDefault="000478A4" w:rsidP="00ED390C">
            <w:pPr>
              <w:rPr>
                <w:rFonts w:ascii="Arial" w:hAnsi="Arial" w:cs="Arial"/>
                <w:sz w:val="20"/>
                <w:szCs w:val="20"/>
              </w:rPr>
            </w:pPr>
            <w:r w:rsidRPr="009247E6">
              <w:rPr>
                <w:rFonts w:ascii="Arial" w:hAnsi="Arial" w:cs="Arial"/>
                <w:sz w:val="20"/>
                <w:szCs w:val="20"/>
              </w:rPr>
              <w:t>There are 3 levels of learning:</w:t>
            </w:r>
          </w:p>
          <w:p w:rsidR="000478A4" w:rsidRPr="009247E6" w:rsidRDefault="000478A4" w:rsidP="00ED390C">
            <w:pPr>
              <w:rPr>
                <w:rFonts w:ascii="Arial" w:hAnsi="Arial" w:cs="Arial"/>
                <w:sz w:val="20"/>
                <w:szCs w:val="20"/>
              </w:rPr>
            </w:pPr>
            <w:r w:rsidRPr="009247E6">
              <w:rPr>
                <w:rFonts w:ascii="Arial" w:hAnsi="Arial" w:cs="Arial"/>
                <w:sz w:val="20"/>
                <w:szCs w:val="20"/>
              </w:rPr>
              <w:t xml:space="preserve">Shallow learning: surface, temporary, often lost </w:t>
            </w:r>
          </w:p>
          <w:p w:rsidR="000478A4" w:rsidRPr="009247E6" w:rsidRDefault="000478A4" w:rsidP="00ED390C">
            <w:pPr>
              <w:rPr>
                <w:rFonts w:ascii="Arial" w:hAnsi="Arial" w:cs="Arial"/>
                <w:sz w:val="20"/>
                <w:szCs w:val="20"/>
              </w:rPr>
            </w:pPr>
            <w:r w:rsidRPr="009247E6">
              <w:rPr>
                <w:rFonts w:ascii="Arial" w:hAnsi="Arial" w:cs="Arial"/>
                <w:sz w:val="20"/>
                <w:szCs w:val="20"/>
              </w:rPr>
              <w:t>Deep learning: it sticks, can be recalled and used</w:t>
            </w:r>
          </w:p>
          <w:p w:rsidR="000478A4" w:rsidRPr="009247E6" w:rsidRDefault="000478A4" w:rsidP="00ED390C">
            <w:pPr>
              <w:rPr>
                <w:rFonts w:ascii="Arial" w:hAnsi="Arial" w:cs="Arial"/>
                <w:sz w:val="20"/>
                <w:szCs w:val="20"/>
              </w:rPr>
            </w:pPr>
            <w:r w:rsidRPr="009247E6">
              <w:rPr>
                <w:rFonts w:ascii="Arial" w:hAnsi="Arial" w:cs="Arial"/>
                <w:sz w:val="20"/>
                <w:szCs w:val="20"/>
              </w:rPr>
              <w:t>Deepest learning: can be transferred and applied in different contexts</w:t>
            </w:r>
          </w:p>
          <w:p w:rsidR="000478A4" w:rsidRPr="009247E6" w:rsidRDefault="000478A4" w:rsidP="00ED390C">
            <w:pPr>
              <w:rPr>
                <w:rFonts w:ascii="Arial" w:hAnsi="Arial" w:cs="Arial"/>
                <w:sz w:val="20"/>
                <w:szCs w:val="20"/>
              </w:rPr>
            </w:pPr>
            <w:r w:rsidRPr="009247E6">
              <w:rPr>
                <w:rFonts w:ascii="Arial" w:hAnsi="Arial" w:cs="Arial"/>
                <w:sz w:val="20"/>
                <w:szCs w:val="20"/>
              </w:rPr>
              <w:t xml:space="preserve"> </w:t>
            </w:r>
          </w:p>
          <w:p w:rsidR="000478A4" w:rsidRPr="00D35F75" w:rsidRDefault="000478A4" w:rsidP="007F089D">
            <w:pPr>
              <w:rPr>
                <w:rFonts w:ascii="Arial" w:hAnsi="Arial" w:cs="Arial"/>
                <w:sz w:val="20"/>
                <w:szCs w:val="20"/>
              </w:rPr>
            </w:pPr>
            <w:r w:rsidRPr="009247E6">
              <w:rPr>
                <w:rFonts w:ascii="Arial" w:hAnsi="Arial" w:cs="Arial"/>
                <w:sz w:val="20"/>
                <w:szCs w:val="20"/>
              </w:rPr>
              <w:t>The deep and deepest levels are what we are aiming for by teaching maths using the Mastery approach.</w:t>
            </w:r>
            <w:r>
              <w:rPr>
                <w:rFonts w:ascii="Arial" w:hAnsi="Arial" w:cs="Arial"/>
                <w:sz w:val="20"/>
                <w:szCs w:val="20"/>
              </w:rPr>
              <w:t xml:space="preserve"> The i</w:t>
            </w:r>
            <w:r w:rsidRPr="00B44E44">
              <w:rPr>
                <w:rFonts w:ascii="Arial" w:hAnsi="Arial" w:cs="Arial"/>
                <w:sz w:val="20"/>
                <w:szCs w:val="20"/>
              </w:rPr>
              <w:t xml:space="preserve">ntent </w:t>
            </w:r>
            <w:r>
              <w:rPr>
                <w:rFonts w:ascii="Arial" w:hAnsi="Arial" w:cs="Arial"/>
                <w:sz w:val="20"/>
                <w:szCs w:val="20"/>
              </w:rPr>
              <w:t xml:space="preserve">of our </w:t>
            </w:r>
            <w:r w:rsidRPr="00B44E44">
              <w:rPr>
                <w:rFonts w:ascii="Arial" w:hAnsi="Arial" w:cs="Arial"/>
                <w:sz w:val="20"/>
                <w:szCs w:val="20"/>
              </w:rPr>
              <w:t xml:space="preserve">mathematics </w:t>
            </w:r>
            <w:r>
              <w:rPr>
                <w:rFonts w:ascii="Arial" w:hAnsi="Arial" w:cs="Arial"/>
                <w:sz w:val="20"/>
                <w:szCs w:val="20"/>
              </w:rPr>
              <w:t xml:space="preserve">curriculum </w:t>
            </w:r>
            <w:r w:rsidRPr="00B44E44">
              <w:rPr>
                <w:rFonts w:ascii="Arial" w:hAnsi="Arial" w:cs="Arial"/>
                <w:sz w:val="20"/>
                <w:szCs w:val="20"/>
              </w:rPr>
              <w:t>is to teach a rich</w:t>
            </w:r>
            <w:r>
              <w:rPr>
                <w:rFonts w:ascii="Arial" w:hAnsi="Arial" w:cs="Arial"/>
                <w:sz w:val="20"/>
                <w:szCs w:val="20"/>
              </w:rPr>
              <w:t>, engaging and balanced cur</w:t>
            </w:r>
            <w:r w:rsidRPr="00B44E44">
              <w:rPr>
                <w:rFonts w:ascii="Arial" w:hAnsi="Arial" w:cs="Arial"/>
                <w:sz w:val="20"/>
                <w:szCs w:val="20"/>
              </w:rPr>
              <w:t xml:space="preserve">riculum </w:t>
            </w:r>
            <w:r>
              <w:rPr>
                <w:rFonts w:ascii="Arial" w:hAnsi="Arial" w:cs="Arial"/>
                <w:sz w:val="20"/>
                <w:szCs w:val="20"/>
              </w:rPr>
              <w:t xml:space="preserve">which builds on previously acquired knowledge and skills. Children will become </w:t>
            </w:r>
            <w:r w:rsidRPr="00B44E44">
              <w:rPr>
                <w:rFonts w:ascii="Arial" w:hAnsi="Arial" w:cs="Arial"/>
                <w:sz w:val="20"/>
                <w:szCs w:val="20"/>
              </w:rPr>
              <w:t>fluent in the fundamentals of mathematic</w:t>
            </w:r>
            <w:r>
              <w:rPr>
                <w:rFonts w:ascii="Arial" w:hAnsi="Arial" w:cs="Arial"/>
                <w:sz w:val="20"/>
                <w:szCs w:val="20"/>
              </w:rPr>
              <w:t xml:space="preserve">s then develop their skills to be able to reason and </w:t>
            </w:r>
            <w:r w:rsidRPr="00B44E44">
              <w:rPr>
                <w:rFonts w:ascii="Arial" w:hAnsi="Arial" w:cs="Arial"/>
                <w:sz w:val="20"/>
                <w:szCs w:val="20"/>
              </w:rPr>
              <w:t>problem solve</w:t>
            </w:r>
            <w:r>
              <w:rPr>
                <w:rFonts w:ascii="Arial" w:hAnsi="Arial" w:cs="Arial"/>
                <w:sz w:val="20"/>
                <w:szCs w:val="20"/>
              </w:rPr>
              <w:t>.</w:t>
            </w:r>
            <w:r w:rsidRPr="00F10C50">
              <w:rPr>
                <w:rFonts w:ascii="Arial" w:hAnsi="Arial" w:cs="Arial"/>
                <w:sz w:val="20"/>
                <w:szCs w:val="20"/>
              </w:rPr>
              <w:t xml:space="preserve"> </w:t>
            </w:r>
            <w:r>
              <w:rPr>
                <w:rFonts w:ascii="Arial" w:hAnsi="Arial" w:cs="Arial"/>
                <w:sz w:val="20"/>
                <w:szCs w:val="20"/>
              </w:rPr>
              <w:t xml:space="preserve">They will </w:t>
            </w:r>
            <w:r w:rsidRPr="00B44E44">
              <w:rPr>
                <w:rFonts w:ascii="Arial" w:hAnsi="Arial" w:cs="Arial"/>
                <w:sz w:val="20"/>
                <w:szCs w:val="20"/>
              </w:rPr>
              <w:t>develop resilience and self-confidence when faced with mathematical challenges</w:t>
            </w:r>
            <w:r>
              <w:rPr>
                <w:rFonts w:ascii="Arial" w:hAnsi="Arial" w:cs="Arial"/>
                <w:sz w:val="20"/>
                <w:szCs w:val="20"/>
              </w:rPr>
              <w:t xml:space="preserve"> </w:t>
            </w:r>
            <w:r w:rsidR="007F089D">
              <w:rPr>
                <w:rFonts w:ascii="Arial" w:hAnsi="Arial" w:cs="Arial"/>
                <w:sz w:val="20"/>
                <w:szCs w:val="20"/>
              </w:rPr>
              <w:t>in order to develop a belief</w:t>
            </w:r>
            <w:r w:rsidRPr="00B44E44">
              <w:rPr>
                <w:rFonts w:ascii="Arial" w:hAnsi="Arial" w:cs="Arial"/>
                <w:sz w:val="20"/>
                <w:szCs w:val="20"/>
              </w:rPr>
              <w:t xml:space="preserve"> in themselves as mathematicians</w:t>
            </w:r>
            <w:r>
              <w:rPr>
                <w:rFonts w:ascii="Arial" w:hAnsi="Arial" w:cs="Arial"/>
                <w:sz w:val="20"/>
                <w:szCs w:val="20"/>
              </w:rPr>
              <w:t>.</w:t>
            </w:r>
            <w:r w:rsidRPr="00F10C50">
              <w:rPr>
                <w:rFonts w:ascii="Arial" w:hAnsi="Arial" w:cs="Arial"/>
                <w:sz w:val="20"/>
                <w:szCs w:val="20"/>
              </w:rPr>
              <w:t xml:space="preserve"> </w:t>
            </w:r>
            <w:r>
              <w:rPr>
                <w:rFonts w:ascii="Arial" w:hAnsi="Arial" w:cs="Arial"/>
                <w:sz w:val="20"/>
                <w:szCs w:val="20"/>
              </w:rPr>
              <w:t xml:space="preserve">They will </w:t>
            </w:r>
            <w:r w:rsidRPr="00D35F75">
              <w:rPr>
                <w:rFonts w:ascii="Arial" w:hAnsi="Arial" w:cs="Arial"/>
                <w:sz w:val="20"/>
                <w:szCs w:val="20"/>
              </w:rPr>
              <w:t>embrace their mistakes as part of the learning process</w:t>
            </w:r>
            <w:r>
              <w:rPr>
                <w:rFonts w:ascii="Arial" w:hAnsi="Arial" w:cs="Arial"/>
                <w:sz w:val="20"/>
                <w:szCs w:val="20"/>
              </w:rPr>
              <w:t xml:space="preserve"> and </w:t>
            </w:r>
            <w:r w:rsidRPr="00D35F75">
              <w:rPr>
                <w:rFonts w:ascii="Arial" w:hAnsi="Arial" w:cs="Arial"/>
                <w:sz w:val="20"/>
                <w:szCs w:val="20"/>
              </w:rPr>
              <w:t>value the importance of effort</w:t>
            </w:r>
            <w:r>
              <w:rPr>
                <w:rFonts w:ascii="Arial" w:hAnsi="Arial" w:cs="Arial"/>
                <w:sz w:val="20"/>
                <w:szCs w:val="20"/>
              </w:rPr>
              <w:t xml:space="preserve">. </w:t>
            </w:r>
            <w:r w:rsidRPr="00B44E44">
              <w:rPr>
                <w:rFonts w:ascii="Arial" w:hAnsi="Arial" w:cs="Arial"/>
                <w:sz w:val="20"/>
                <w:szCs w:val="20"/>
              </w:rPr>
              <w:t>They will recognise that mathematics underpins much of our daily lives</w:t>
            </w:r>
            <w:r>
              <w:rPr>
                <w:rFonts w:ascii="Arial" w:hAnsi="Arial" w:cs="Arial"/>
                <w:sz w:val="20"/>
                <w:szCs w:val="20"/>
              </w:rPr>
              <w:t xml:space="preserve"> and make connections between what is learnt in the classroom and the </w:t>
            </w:r>
            <w:r w:rsidRPr="006541BA">
              <w:rPr>
                <w:rFonts w:ascii="Arial" w:hAnsi="Arial" w:cs="Arial"/>
                <w:sz w:val="20"/>
                <w:szCs w:val="20"/>
              </w:rPr>
              <w:t>wider world</w:t>
            </w:r>
            <w:r>
              <w:rPr>
                <w:rFonts w:ascii="Arial" w:hAnsi="Arial" w:cs="Arial"/>
                <w:sz w:val="20"/>
                <w:szCs w:val="20"/>
              </w:rPr>
              <w:t xml:space="preserve"> as well as applying </w:t>
            </w:r>
            <w:r w:rsidRPr="00B44E44">
              <w:rPr>
                <w:rFonts w:ascii="Arial" w:hAnsi="Arial" w:cs="Arial"/>
                <w:sz w:val="20"/>
                <w:szCs w:val="20"/>
              </w:rPr>
              <w:t>their mathematical knowledge to other subjects.</w:t>
            </w:r>
          </w:p>
        </w:tc>
      </w:tr>
    </w:tbl>
    <w:p w:rsidR="000478A4" w:rsidRDefault="000478A4"/>
    <w:p w:rsidR="005629DF" w:rsidRDefault="005629DF"/>
    <w:p w:rsidR="005629DF" w:rsidRDefault="005629DF"/>
    <w:p w:rsidR="005629DF" w:rsidRDefault="005629DF"/>
    <w:p w:rsidR="005629DF" w:rsidRDefault="005629DF"/>
    <w:p w:rsidR="005629DF" w:rsidRDefault="005629DF"/>
    <w:p w:rsidR="005629DF" w:rsidRDefault="005629DF"/>
    <w:p w:rsidR="005629DF" w:rsidRDefault="005629DF"/>
    <w:tbl>
      <w:tblPr>
        <w:tblStyle w:val="TableGrid"/>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0478A4" w:rsidRPr="00851C92" w:rsidTr="00ED390C">
        <w:trPr>
          <w:trHeight w:val="397"/>
        </w:trPr>
        <w:tc>
          <w:tcPr>
            <w:tcW w:w="15388" w:type="dxa"/>
            <w:tcBorders>
              <w:top w:val="single" w:sz="18" w:space="0" w:color="4A66AC"/>
              <w:bottom w:val="single" w:sz="18" w:space="0" w:color="4A66AC"/>
            </w:tcBorders>
            <w:shd w:val="clear" w:color="auto" w:fill="5B9BD5" w:themeFill="accent1"/>
            <w:vAlign w:val="center"/>
          </w:tcPr>
          <w:p w:rsidR="000478A4" w:rsidRPr="00851C92" w:rsidRDefault="000478A4" w:rsidP="00ED390C">
            <w:pPr>
              <w:jc w:val="center"/>
              <w:rPr>
                <w:rFonts w:ascii="Arial" w:hAnsi="Arial" w:cs="Arial"/>
                <w:b/>
                <w:color w:val="FFFFFF"/>
                <w:sz w:val="28"/>
                <w:szCs w:val="28"/>
              </w:rPr>
            </w:pPr>
            <w:r w:rsidRPr="00851C92">
              <w:rPr>
                <w:rFonts w:ascii="Arial" w:hAnsi="Arial" w:cs="Arial"/>
                <w:b/>
                <w:color w:val="FFFFFF"/>
                <w:sz w:val="28"/>
                <w:szCs w:val="28"/>
              </w:rPr>
              <w:lastRenderedPageBreak/>
              <w:t>I</w:t>
            </w:r>
            <w:r w:rsidRPr="00F87395">
              <w:rPr>
                <w:rFonts w:ascii="Arial" w:hAnsi="Arial" w:cs="Arial"/>
                <w:b/>
                <w:color w:val="FFFFFF"/>
                <w:sz w:val="28"/>
                <w:szCs w:val="28"/>
                <w:shd w:val="clear" w:color="auto" w:fill="5B9BD5" w:themeFill="accent1"/>
              </w:rPr>
              <w:t>mplementation</w:t>
            </w:r>
          </w:p>
        </w:tc>
      </w:tr>
      <w:tr w:rsidR="000478A4" w:rsidRPr="00851C92" w:rsidTr="00ED390C">
        <w:trPr>
          <w:trHeight w:val="2713"/>
        </w:trPr>
        <w:tc>
          <w:tcPr>
            <w:tcW w:w="15388" w:type="dxa"/>
            <w:tcBorders>
              <w:top w:val="single" w:sz="18" w:space="0" w:color="4A66AC"/>
              <w:bottom w:val="single" w:sz="18" w:space="0" w:color="5B9BD5" w:themeColor="accent1"/>
            </w:tcBorders>
            <w:shd w:val="clear" w:color="auto" w:fill="FFFFFF" w:themeFill="background1"/>
          </w:tcPr>
          <w:p w:rsidR="000478A4" w:rsidRDefault="000478A4" w:rsidP="00ED390C">
            <w:r>
              <w:rPr>
                <w:rFonts w:ascii="Arial" w:hAnsi="Arial" w:cs="Arial"/>
                <w:bCs/>
                <w:sz w:val="20"/>
                <w:szCs w:val="20"/>
              </w:rPr>
              <w:t xml:space="preserve">We ensure </w:t>
            </w:r>
            <w:r w:rsidRPr="00ED4458">
              <w:rPr>
                <w:rFonts w:ascii="Arial" w:hAnsi="Arial" w:cs="Arial"/>
                <w:bCs/>
                <w:sz w:val="20"/>
                <w:szCs w:val="20"/>
              </w:rPr>
              <w:t>our children have access to a high quality maths curriculum that is both challenging and enjoyable.</w:t>
            </w:r>
            <w:r>
              <w:t xml:space="preserve"> </w:t>
            </w:r>
          </w:p>
          <w:p w:rsidR="000478A4" w:rsidRDefault="000478A4" w:rsidP="00ED390C"/>
          <w:p w:rsidR="000478A4" w:rsidRPr="007F089D" w:rsidRDefault="007F089D" w:rsidP="00ED390C">
            <w:pPr>
              <w:rPr>
                <w:rFonts w:ascii="Arial" w:hAnsi="Arial" w:cs="Arial"/>
                <w:sz w:val="20"/>
                <w:szCs w:val="20"/>
              </w:rPr>
            </w:pPr>
            <w:r>
              <w:rPr>
                <w:rFonts w:ascii="Arial" w:hAnsi="Arial" w:cs="Arial"/>
                <w:sz w:val="20"/>
                <w:szCs w:val="20"/>
              </w:rPr>
              <w:t>Objects, pictures, vocabulary</w:t>
            </w:r>
            <w:r w:rsidR="000478A4" w:rsidRPr="007F089D">
              <w:rPr>
                <w:rFonts w:ascii="Arial" w:hAnsi="Arial" w:cs="Arial"/>
                <w:sz w:val="20"/>
                <w:szCs w:val="20"/>
              </w:rPr>
              <w:t>, numbers and symbols are displayed in each class. The mastery approach incorporates all of these to help children explore and demonstrate mathematical ideas, enrich their learning experience and deepen understanding. All pupils, when introduced to a key new concept, will have the opportunity to build c</w:t>
            </w:r>
            <w:r>
              <w:rPr>
                <w:rFonts w:ascii="Arial" w:hAnsi="Arial" w:cs="Arial"/>
                <w:sz w:val="20"/>
                <w:szCs w:val="20"/>
              </w:rPr>
              <w:t xml:space="preserve">ompetency in this area of mathematics </w:t>
            </w:r>
            <w:r w:rsidR="000478A4" w:rsidRPr="007F089D">
              <w:rPr>
                <w:rFonts w:ascii="Arial" w:hAnsi="Arial" w:cs="Arial"/>
                <w:sz w:val="20"/>
                <w:szCs w:val="20"/>
              </w:rPr>
              <w:t>by taking this approach. Pupils are encouraged to physically represent mathematical concepts. Objects and pictures are used to demonstrate and visualise abstract ideas, alongside numbers and symbols.</w:t>
            </w:r>
          </w:p>
          <w:p w:rsidR="000478A4" w:rsidRPr="007F089D" w:rsidRDefault="000478A4" w:rsidP="00ED390C">
            <w:pPr>
              <w:rPr>
                <w:sz w:val="20"/>
                <w:szCs w:val="20"/>
              </w:rPr>
            </w:pPr>
            <w:r w:rsidRPr="007F089D">
              <w:rPr>
                <w:sz w:val="20"/>
                <w:szCs w:val="20"/>
              </w:rPr>
              <w:t xml:space="preserve"> </w:t>
            </w:r>
          </w:p>
          <w:p w:rsidR="000478A4" w:rsidRPr="003F2348" w:rsidRDefault="000478A4" w:rsidP="00ED390C">
            <w:pPr>
              <w:rPr>
                <w:rFonts w:ascii="Arial" w:hAnsi="Arial" w:cs="Arial"/>
                <w:bCs/>
                <w:sz w:val="20"/>
                <w:szCs w:val="20"/>
              </w:rPr>
            </w:pPr>
            <w:r w:rsidRPr="002C6333">
              <w:rPr>
                <w:rFonts w:ascii="Arial" w:hAnsi="Arial" w:cs="Arial"/>
                <w:b/>
                <w:bCs/>
                <w:sz w:val="20"/>
                <w:szCs w:val="20"/>
              </w:rPr>
              <w:t>Concrete</w:t>
            </w:r>
            <w:r w:rsidRPr="003F2348">
              <w:rPr>
                <w:rFonts w:ascii="Arial" w:hAnsi="Arial" w:cs="Arial"/>
                <w:bCs/>
                <w:sz w:val="20"/>
                <w:szCs w:val="20"/>
              </w:rPr>
              <w:t xml:space="preserve"> – children have the opportunity to use concrete objects and manipulatives to help them understand and explain what they are doing.</w:t>
            </w:r>
          </w:p>
          <w:p w:rsidR="000478A4" w:rsidRPr="003F2348" w:rsidRDefault="000478A4" w:rsidP="00ED390C">
            <w:pPr>
              <w:rPr>
                <w:rFonts w:ascii="Arial" w:hAnsi="Arial" w:cs="Arial"/>
                <w:bCs/>
                <w:sz w:val="20"/>
                <w:szCs w:val="20"/>
              </w:rPr>
            </w:pPr>
            <w:r w:rsidRPr="002C6333">
              <w:rPr>
                <w:rFonts w:ascii="Arial" w:hAnsi="Arial" w:cs="Arial"/>
                <w:b/>
                <w:bCs/>
                <w:sz w:val="20"/>
                <w:szCs w:val="20"/>
              </w:rPr>
              <w:t xml:space="preserve">Pictorial </w:t>
            </w:r>
            <w:r w:rsidRPr="003F2348">
              <w:rPr>
                <w:rFonts w:ascii="Arial" w:hAnsi="Arial" w:cs="Arial"/>
                <w:bCs/>
                <w:sz w:val="20"/>
                <w:szCs w:val="20"/>
              </w:rPr>
              <w:t>– children then build on this concrete approach by using pictorial representations, which can then be used to reason and solve problems.</w:t>
            </w:r>
          </w:p>
          <w:p w:rsidR="000478A4" w:rsidRPr="003F2348" w:rsidRDefault="000478A4" w:rsidP="00ED390C">
            <w:pPr>
              <w:rPr>
                <w:rFonts w:ascii="Arial" w:hAnsi="Arial" w:cs="Arial"/>
                <w:bCs/>
                <w:sz w:val="20"/>
                <w:szCs w:val="20"/>
              </w:rPr>
            </w:pPr>
            <w:r w:rsidRPr="002C6333">
              <w:rPr>
                <w:rFonts w:ascii="Arial" w:hAnsi="Arial" w:cs="Arial"/>
                <w:b/>
                <w:bCs/>
                <w:sz w:val="20"/>
                <w:szCs w:val="20"/>
              </w:rPr>
              <w:t xml:space="preserve">Abstract </w:t>
            </w:r>
            <w:r w:rsidRPr="003F2348">
              <w:rPr>
                <w:rFonts w:ascii="Arial" w:hAnsi="Arial" w:cs="Arial"/>
                <w:bCs/>
                <w:sz w:val="20"/>
                <w:szCs w:val="20"/>
              </w:rPr>
              <w:t>– With the foundations firmly laid, children can move to an abstract approach using numbers and key concepts with confidence.</w:t>
            </w:r>
          </w:p>
          <w:p w:rsidR="000478A4" w:rsidRPr="003F2348" w:rsidRDefault="000478A4" w:rsidP="00ED390C">
            <w:pPr>
              <w:rPr>
                <w:rFonts w:ascii="Arial" w:hAnsi="Arial" w:cs="Arial"/>
                <w:bCs/>
                <w:sz w:val="20"/>
                <w:szCs w:val="20"/>
              </w:rPr>
            </w:pPr>
            <w:r w:rsidRPr="003F2348">
              <w:rPr>
                <w:rFonts w:ascii="Arial" w:hAnsi="Arial" w:cs="Arial"/>
                <w:bCs/>
                <w:sz w:val="20"/>
                <w:szCs w:val="20"/>
              </w:rPr>
              <w:t xml:space="preserve"> </w:t>
            </w:r>
          </w:p>
          <w:p w:rsidR="000478A4" w:rsidRDefault="000478A4" w:rsidP="00ED390C">
            <w:pPr>
              <w:rPr>
                <w:rFonts w:ascii="Arial" w:hAnsi="Arial" w:cs="Arial"/>
                <w:bCs/>
                <w:sz w:val="20"/>
                <w:szCs w:val="20"/>
              </w:rPr>
            </w:pPr>
            <w:r w:rsidRPr="003F2348">
              <w:rPr>
                <w:rFonts w:ascii="Arial" w:hAnsi="Arial" w:cs="Arial"/>
                <w:bCs/>
                <w:sz w:val="20"/>
                <w:szCs w:val="20"/>
              </w:rPr>
              <w:t xml:space="preserve">Short term planning </w:t>
            </w:r>
            <w:r>
              <w:rPr>
                <w:rFonts w:ascii="Arial" w:hAnsi="Arial" w:cs="Arial"/>
                <w:bCs/>
                <w:sz w:val="20"/>
                <w:szCs w:val="20"/>
              </w:rPr>
              <w:t>makes</w:t>
            </w:r>
            <w:r w:rsidRPr="003F2348">
              <w:rPr>
                <w:rFonts w:ascii="Arial" w:hAnsi="Arial" w:cs="Arial"/>
                <w:bCs/>
                <w:sz w:val="20"/>
                <w:szCs w:val="20"/>
              </w:rPr>
              <w:t xml:space="preserve"> use of the White Rose Maths Hub materials,</w:t>
            </w:r>
            <w:r>
              <w:rPr>
                <w:rFonts w:ascii="Arial" w:hAnsi="Arial" w:cs="Arial"/>
                <w:bCs/>
                <w:sz w:val="20"/>
                <w:szCs w:val="20"/>
              </w:rPr>
              <w:t xml:space="preserve"> our own school calculation policy,</w:t>
            </w:r>
            <w:r w:rsidRPr="003F2348">
              <w:rPr>
                <w:rFonts w:ascii="Arial" w:hAnsi="Arial" w:cs="Arial"/>
                <w:bCs/>
                <w:sz w:val="20"/>
                <w:szCs w:val="20"/>
              </w:rPr>
              <w:t xml:space="preserve"> NCETM and NRICH</w:t>
            </w:r>
            <w:r>
              <w:rPr>
                <w:rFonts w:ascii="Arial" w:hAnsi="Arial" w:cs="Arial"/>
                <w:bCs/>
                <w:sz w:val="20"/>
                <w:szCs w:val="20"/>
              </w:rPr>
              <w:t xml:space="preserve"> materials</w:t>
            </w:r>
            <w:r w:rsidRPr="003F2348">
              <w:rPr>
                <w:rFonts w:ascii="Arial" w:hAnsi="Arial" w:cs="Arial"/>
                <w:bCs/>
                <w:sz w:val="20"/>
                <w:szCs w:val="20"/>
              </w:rPr>
              <w:t>.</w:t>
            </w:r>
            <w:r w:rsidR="00A362F4">
              <w:rPr>
                <w:rFonts w:ascii="Arial" w:hAnsi="Arial" w:cs="Arial"/>
                <w:bCs/>
                <w:sz w:val="20"/>
                <w:szCs w:val="20"/>
              </w:rPr>
              <w:t xml:space="preserve">  Our calculation policy</w:t>
            </w:r>
            <w:r w:rsidR="006F7D65">
              <w:rPr>
                <w:rFonts w:ascii="Arial" w:hAnsi="Arial" w:cs="Arial"/>
                <w:bCs/>
                <w:sz w:val="20"/>
                <w:szCs w:val="20"/>
              </w:rPr>
              <w:t xml:space="preserve"> exemplifies the links between </w:t>
            </w:r>
            <w:r w:rsidR="00713B53">
              <w:rPr>
                <w:rFonts w:ascii="Arial" w:hAnsi="Arial" w:cs="Arial"/>
                <w:bCs/>
                <w:sz w:val="20"/>
                <w:szCs w:val="20"/>
              </w:rPr>
              <w:t xml:space="preserve">the </w:t>
            </w:r>
            <w:r w:rsidR="006F7D65">
              <w:rPr>
                <w:rFonts w:ascii="Arial" w:hAnsi="Arial" w:cs="Arial"/>
                <w:bCs/>
                <w:sz w:val="20"/>
                <w:szCs w:val="20"/>
              </w:rPr>
              <w:t>concrete, pictorial and abstract aspects of each operation.</w:t>
            </w:r>
          </w:p>
          <w:p w:rsidR="000478A4" w:rsidRDefault="000478A4" w:rsidP="00ED390C">
            <w:pPr>
              <w:rPr>
                <w:rFonts w:ascii="Arial" w:hAnsi="Arial" w:cs="Arial"/>
                <w:bCs/>
                <w:sz w:val="20"/>
                <w:szCs w:val="20"/>
              </w:rPr>
            </w:pPr>
          </w:p>
          <w:p w:rsidR="00211566" w:rsidRDefault="000478A4" w:rsidP="00ED390C">
            <w:pPr>
              <w:rPr>
                <w:rFonts w:ascii="Arial" w:hAnsi="Arial" w:cs="Arial"/>
                <w:bCs/>
                <w:sz w:val="20"/>
                <w:szCs w:val="20"/>
              </w:rPr>
            </w:pPr>
            <w:r w:rsidRPr="00413FA7">
              <w:rPr>
                <w:rFonts w:ascii="Arial" w:hAnsi="Arial" w:cs="Arial"/>
                <w:bCs/>
                <w:sz w:val="20"/>
                <w:szCs w:val="20"/>
              </w:rPr>
              <w:t>A detailed, structured curriculum is mapped out across all phases ensuring continuity and a calculation policy is used to ensure a consistent approach. Elicitation tasks are carefully designed by the teachers at the start of every unit to inform the planning cycle.</w:t>
            </w:r>
            <w:r w:rsidR="006F7D65">
              <w:rPr>
                <w:rFonts w:ascii="Arial" w:hAnsi="Arial" w:cs="Arial"/>
                <w:bCs/>
                <w:sz w:val="20"/>
                <w:szCs w:val="20"/>
              </w:rPr>
              <w:t xml:space="preserve">  Common misconceptions are identified and planned for.  </w:t>
            </w:r>
          </w:p>
          <w:p w:rsidR="00211566" w:rsidRDefault="00211566" w:rsidP="00ED390C">
            <w:pPr>
              <w:rPr>
                <w:rFonts w:ascii="Arial" w:hAnsi="Arial" w:cs="Arial"/>
                <w:bCs/>
                <w:sz w:val="20"/>
                <w:szCs w:val="20"/>
              </w:rPr>
            </w:pPr>
          </w:p>
          <w:p w:rsidR="00211566" w:rsidRDefault="000478A4" w:rsidP="00ED390C">
            <w:pPr>
              <w:rPr>
                <w:rFonts w:ascii="Arial" w:hAnsi="Arial" w:cs="Arial"/>
                <w:bCs/>
                <w:sz w:val="20"/>
                <w:szCs w:val="20"/>
              </w:rPr>
            </w:pPr>
            <w:r w:rsidRPr="00413FA7">
              <w:rPr>
                <w:rFonts w:ascii="Arial" w:hAnsi="Arial" w:cs="Arial"/>
                <w:bCs/>
                <w:sz w:val="20"/>
                <w:szCs w:val="20"/>
              </w:rPr>
              <w:t>New content is taught through small steps to support children in their learning journey which progresses into supported and independent practise for children to secure their new skills. Teachers use differentiated questioning to elicit feedback from all students to expose and address any misconceptions in learning. Where these misconceptions are seen, they are readdressed through supported practice to enable all children to succeed. Concrete and pictorial representations of mathematics are carefully chosen</w:t>
            </w:r>
            <w:r w:rsidR="006F7D65">
              <w:rPr>
                <w:rFonts w:ascii="Arial" w:hAnsi="Arial" w:cs="Arial"/>
                <w:bCs/>
                <w:sz w:val="20"/>
                <w:szCs w:val="20"/>
              </w:rPr>
              <w:t>, as appropriate,</w:t>
            </w:r>
            <w:r w:rsidRPr="00413FA7">
              <w:rPr>
                <w:rFonts w:ascii="Arial" w:hAnsi="Arial" w:cs="Arial"/>
                <w:bCs/>
                <w:sz w:val="20"/>
                <w:szCs w:val="20"/>
              </w:rPr>
              <w:t xml:space="preserve"> to help build procedural and conceptual knowledge. Additional models, visuals and manipulatives are used to scaffold children who may struggle to grasp concepts and challenges are provided for those who grasp them quickly. These focus on breadth and depth of understanding and the children are expected to apply their knowledge in </w:t>
            </w:r>
            <w:r w:rsidR="006F7D65">
              <w:rPr>
                <w:rFonts w:ascii="Arial" w:hAnsi="Arial" w:cs="Arial"/>
                <w:bCs/>
                <w:sz w:val="20"/>
                <w:szCs w:val="20"/>
              </w:rPr>
              <w:t xml:space="preserve">a range of </w:t>
            </w:r>
            <w:r w:rsidRPr="00413FA7">
              <w:rPr>
                <w:rFonts w:ascii="Arial" w:hAnsi="Arial" w:cs="Arial"/>
                <w:bCs/>
                <w:sz w:val="20"/>
                <w:szCs w:val="20"/>
              </w:rPr>
              <w:t>challenging scenarios.</w:t>
            </w:r>
          </w:p>
          <w:p w:rsidR="00211566" w:rsidRDefault="00211566" w:rsidP="00ED390C">
            <w:pPr>
              <w:rPr>
                <w:rFonts w:ascii="Arial" w:hAnsi="Arial" w:cs="Arial"/>
                <w:bCs/>
                <w:sz w:val="20"/>
                <w:szCs w:val="20"/>
              </w:rPr>
            </w:pPr>
          </w:p>
          <w:p w:rsidR="000478A4" w:rsidRDefault="000478A4" w:rsidP="00ED390C">
            <w:pPr>
              <w:rPr>
                <w:rFonts w:ascii="Arial" w:hAnsi="Arial" w:cs="Arial"/>
                <w:bCs/>
                <w:sz w:val="20"/>
                <w:szCs w:val="20"/>
              </w:rPr>
            </w:pPr>
            <w:r w:rsidRPr="00413FA7">
              <w:rPr>
                <w:rFonts w:ascii="Arial" w:hAnsi="Arial" w:cs="Arial"/>
                <w:bCs/>
                <w:sz w:val="20"/>
                <w:szCs w:val="20"/>
              </w:rPr>
              <w:t>Number talk</w:t>
            </w:r>
            <w:r>
              <w:rPr>
                <w:rFonts w:ascii="Arial" w:hAnsi="Arial" w:cs="Arial"/>
                <w:bCs/>
                <w:sz w:val="20"/>
                <w:szCs w:val="20"/>
              </w:rPr>
              <w:t xml:space="preserve"> is</w:t>
            </w:r>
            <w:r w:rsidRPr="00413FA7">
              <w:rPr>
                <w:rFonts w:ascii="Arial" w:hAnsi="Arial" w:cs="Arial"/>
                <w:bCs/>
                <w:sz w:val="20"/>
                <w:szCs w:val="20"/>
              </w:rPr>
              <w:t xml:space="preserve"> used within lessons to give children the opportunity to explore the concepts and rationale behind the calculations and arithmetic they are learning. The opportunity to expand on their th</w:t>
            </w:r>
            <w:r w:rsidR="006F7D65">
              <w:rPr>
                <w:rFonts w:ascii="Arial" w:hAnsi="Arial" w:cs="Arial"/>
                <w:bCs/>
                <w:sz w:val="20"/>
                <w:szCs w:val="20"/>
              </w:rPr>
              <w:t xml:space="preserve">inking and share reasoning </w:t>
            </w:r>
            <w:r w:rsidRPr="00413FA7">
              <w:rPr>
                <w:rFonts w:ascii="Arial" w:hAnsi="Arial" w:cs="Arial"/>
                <w:bCs/>
                <w:sz w:val="20"/>
                <w:szCs w:val="20"/>
              </w:rPr>
              <w:t>deepen</w:t>
            </w:r>
            <w:r w:rsidR="006F7D65">
              <w:rPr>
                <w:rFonts w:ascii="Arial" w:hAnsi="Arial" w:cs="Arial"/>
                <w:bCs/>
                <w:sz w:val="20"/>
                <w:szCs w:val="20"/>
              </w:rPr>
              <w:t>s</w:t>
            </w:r>
            <w:r w:rsidRPr="00413FA7">
              <w:rPr>
                <w:rFonts w:ascii="Arial" w:hAnsi="Arial" w:cs="Arial"/>
                <w:bCs/>
                <w:sz w:val="20"/>
                <w:szCs w:val="20"/>
              </w:rPr>
              <w:t xml:space="preserve"> and develop</w:t>
            </w:r>
            <w:r w:rsidR="006F7D65">
              <w:rPr>
                <w:rFonts w:ascii="Arial" w:hAnsi="Arial" w:cs="Arial"/>
                <w:bCs/>
                <w:sz w:val="20"/>
                <w:szCs w:val="20"/>
              </w:rPr>
              <w:t>s</w:t>
            </w:r>
            <w:r w:rsidRPr="00413FA7">
              <w:rPr>
                <w:rFonts w:ascii="Arial" w:hAnsi="Arial" w:cs="Arial"/>
                <w:bCs/>
                <w:sz w:val="20"/>
                <w:szCs w:val="20"/>
              </w:rPr>
              <w:t xml:space="preserve"> their conceptual understanding. Responses are expected in full sentences using mathematical vocabulary and</w:t>
            </w:r>
            <w:r>
              <w:rPr>
                <w:rFonts w:ascii="Arial" w:hAnsi="Arial" w:cs="Arial"/>
                <w:bCs/>
                <w:sz w:val="20"/>
                <w:szCs w:val="20"/>
              </w:rPr>
              <w:t xml:space="preserve"> </w:t>
            </w:r>
            <w:r w:rsidRPr="00413FA7">
              <w:rPr>
                <w:rFonts w:ascii="Arial" w:hAnsi="Arial" w:cs="Arial"/>
                <w:bCs/>
                <w:sz w:val="20"/>
                <w:szCs w:val="20"/>
              </w:rPr>
              <w:t>stem</w:t>
            </w:r>
            <w:r>
              <w:rPr>
                <w:rFonts w:ascii="Arial" w:hAnsi="Arial" w:cs="Arial"/>
                <w:bCs/>
                <w:sz w:val="20"/>
                <w:szCs w:val="20"/>
              </w:rPr>
              <w:t xml:space="preserve"> sentence</w:t>
            </w:r>
            <w:r w:rsidRPr="00413FA7">
              <w:rPr>
                <w:rFonts w:ascii="Arial" w:hAnsi="Arial" w:cs="Arial"/>
                <w:bCs/>
                <w:sz w:val="20"/>
                <w:szCs w:val="20"/>
              </w:rPr>
              <w:t>s are regularly used to encourage this.</w:t>
            </w:r>
            <w:r w:rsidR="006F7D65">
              <w:rPr>
                <w:rFonts w:ascii="Arial" w:hAnsi="Arial" w:cs="Arial"/>
                <w:bCs/>
                <w:sz w:val="20"/>
                <w:szCs w:val="20"/>
              </w:rPr>
              <w:t xml:space="preserve">  Our calculation policy includes relevant vocabulary for each year group.</w:t>
            </w:r>
          </w:p>
          <w:p w:rsidR="00211566" w:rsidRDefault="00211566" w:rsidP="006F7D65">
            <w:pPr>
              <w:rPr>
                <w:rFonts w:ascii="Arial" w:hAnsi="Arial" w:cs="Arial"/>
                <w:bCs/>
                <w:sz w:val="20"/>
                <w:szCs w:val="20"/>
              </w:rPr>
            </w:pPr>
          </w:p>
          <w:p w:rsidR="000478A4" w:rsidRPr="006D1A3C" w:rsidRDefault="000478A4" w:rsidP="006F7D65">
            <w:pPr>
              <w:rPr>
                <w:rFonts w:ascii="Arial" w:hAnsi="Arial" w:cs="Arial"/>
                <w:bCs/>
                <w:sz w:val="20"/>
                <w:szCs w:val="20"/>
              </w:rPr>
            </w:pPr>
            <w:r>
              <w:rPr>
                <w:rFonts w:ascii="Arial" w:hAnsi="Arial" w:cs="Arial"/>
                <w:bCs/>
                <w:sz w:val="20"/>
                <w:szCs w:val="20"/>
              </w:rPr>
              <w:t>Our planning ensures we f</w:t>
            </w:r>
            <w:r w:rsidRPr="002C6333">
              <w:rPr>
                <w:rFonts w:ascii="Arial" w:hAnsi="Arial" w:cs="Arial"/>
                <w:bCs/>
                <w:sz w:val="20"/>
                <w:szCs w:val="20"/>
              </w:rPr>
              <w:t>ully develop independent learners with inquisitive minds who have secure mathematical foundations and a</w:t>
            </w:r>
            <w:r w:rsidR="006F7D65">
              <w:rPr>
                <w:rFonts w:ascii="Arial" w:hAnsi="Arial" w:cs="Arial"/>
                <w:bCs/>
                <w:sz w:val="20"/>
                <w:szCs w:val="20"/>
              </w:rPr>
              <w:t xml:space="preserve"> desire to improve and achieve their full potential.</w:t>
            </w:r>
          </w:p>
        </w:tc>
      </w:tr>
    </w:tbl>
    <w:p w:rsidR="00ED38A9" w:rsidRDefault="00ED38A9"/>
    <w:p w:rsidR="005629DF" w:rsidRDefault="005629DF"/>
    <w:p w:rsidR="005629DF" w:rsidRDefault="005629DF"/>
    <w:p w:rsidR="005629DF" w:rsidRDefault="005629DF"/>
    <w:p w:rsidR="005629DF" w:rsidRDefault="005629DF"/>
    <w:tbl>
      <w:tblPr>
        <w:tblStyle w:val="TableGrid"/>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ED38A9" w:rsidRPr="00621F33" w:rsidTr="00ED390C">
        <w:trPr>
          <w:trHeight w:val="397"/>
        </w:trPr>
        <w:tc>
          <w:tcPr>
            <w:tcW w:w="15388" w:type="dxa"/>
            <w:tcBorders>
              <w:bottom w:val="single" w:sz="18" w:space="0" w:color="4A66AC"/>
            </w:tcBorders>
            <w:shd w:val="clear" w:color="auto" w:fill="5B9BD5" w:themeFill="accent1"/>
            <w:vAlign w:val="center"/>
          </w:tcPr>
          <w:p w:rsidR="00ED38A9" w:rsidRPr="00851C92" w:rsidRDefault="00ED38A9" w:rsidP="00ED390C">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National Curriculum aims: </w:t>
            </w:r>
            <w:r w:rsidRPr="009247E6">
              <w:rPr>
                <w:rFonts w:ascii="Arial" w:hAnsi="Arial" w:cs="Arial"/>
                <w:b/>
                <w:color w:val="FFFFFF" w:themeColor="background1"/>
                <w:sz w:val="20"/>
                <w:szCs w:val="20"/>
              </w:rPr>
              <w:t>see full national curriculum objectives:</w:t>
            </w:r>
            <w:r>
              <w:rPr>
                <w:rFonts w:ascii="Arial" w:hAnsi="Arial" w:cs="Arial"/>
                <w:b/>
                <w:color w:val="FFFFFF" w:themeColor="background1"/>
                <w:sz w:val="28"/>
                <w:szCs w:val="28"/>
              </w:rPr>
              <w:t xml:space="preserve"> </w:t>
            </w:r>
          </w:p>
        </w:tc>
      </w:tr>
      <w:tr w:rsidR="00ED38A9" w:rsidRPr="00621F33" w:rsidTr="00ED390C">
        <w:trPr>
          <w:trHeight w:val="821"/>
        </w:trPr>
        <w:tc>
          <w:tcPr>
            <w:tcW w:w="15388" w:type="dxa"/>
            <w:tcBorders>
              <w:top w:val="single" w:sz="18" w:space="0" w:color="4A66AC"/>
            </w:tcBorders>
            <w:shd w:val="clear" w:color="auto" w:fill="FFFFFF" w:themeFill="background1"/>
          </w:tcPr>
          <w:p w:rsidR="00ED38A9" w:rsidRPr="00ED4458" w:rsidRDefault="00ED38A9" w:rsidP="00ED390C">
            <w:pPr>
              <w:rPr>
                <w:rFonts w:ascii="Arial" w:hAnsi="Arial" w:cs="Arial"/>
                <w:b/>
                <w:bCs/>
                <w:sz w:val="20"/>
                <w:szCs w:val="20"/>
              </w:rPr>
            </w:pPr>
            <w:r w:rsidRPr="00ED4458">
              <w:rPr>
                <w:rFonts w:ascii="Arial" w:hAnsi="Arial" w:cs="Arial"/>
                <w:b/>
                <w:bCs/>
                <w:sz w:val="20"/>
                <w:szCs w:val="20"/>
              </w:rPr>
              <w:t>The national curriculum for mathematics aims to ensure that all pupils:</w:t>
            </w:r>
          </w:p>
          <w:p w:rsidR="00ED38A9" w:rsidRPr="007446E6" w:rsidRDefault="00ED38A9" w:rsidP="00ED38A9">
            <w:pPr>
              <w:pStyle w:val="ListParagraph"/>
              <w:numPr>
                <w:ilvl w:val="0"/>
                <w:numId w:val="1"/>
              </w:numPr>
              <w:rPr>
                <w:bCs/>
                <w:sz w:val="20"/>
                <w:szCs w:val="20"/>
              </w:rPr>
            </w:pPr>
            <w:r w:rsidRPr="007446E6">
              <w:rPr>
                <w:bCs/>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ED38A9" w:rsidRPr="007446E6" w:rsidRDefault="00ED38A9" w:rsidP="00ED38A9">
            <w:pPr>
              <w:pStyle w:val="ListParagraph"/>
              <w:numPr>
                <w:ilvl w:val="0"/>
                <w:numId w:val="1"/>
              </w:numPr>
              <w:rPr>
                <w:bCs/>
                <w:sz w:val="20"/>
                <w:szCs w:val="20"/>
              </w:rPr>
            </w:pPr>
            <w:r w:rsidRPr="007446E6">
              <w:rPr>
                <w:bCs/>
                <w:sz w:val="20"/>
                <w:szCs w:val="20"/>
              </w:rPr>
              <w:t>reason mathematically by following a line of enquiry, conjecturing relationships and generalisations, and developing an argument, justification or proof using mathematical language</w:t>
            </w:r>
          </w:p>
          <w:p w:rsidR="00ED38A9" w:rsidRPr="00413FA7" w:rsidRDefault="00ED38A9" w:rsidP="00ED38A9">
            <w:pPr>
              <w:pStyle w:val="ListParagraph"/>
              <w:numPr>
                <w:ilvl w:val="0"/>
                <w:numId w:val="1"/>
              </w:numPr>
              <w:rPr>
                <w:bCs/>
                <w:sz w:val="20"/>
                <w:szCs w:val="20"/>
              </w:rPr>
            </w:pPr>
            <w:r w:rsidRPr="007446E6">
              <w:rPr>
                <w:bCs/>
                <w:sz w:val="20"/>
                <w:szCs w:val="20"/>
              </w:rPr>
              <w:t>can solve problems by applying their mathematics to a variety of routine and non-routine problems with increasing sophistication, including breaking down problems into a series of simpler steps and persevering in seeking solutions.</w:t>
            </w:r>
          </w:p>
        </w:tc>
      </w:tr>
    </w:tbl>
    <w:p w:rsidR="00ED38A9" w:rsidRDefault="00ED38A9"/>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Pr>
                <w:rFonts w:ascii="Arial" w:hAnsi="Arial" w:cs="Arial"/>
                <w:b/>
                <w:color w:val="FFFFFF" w:themeColor="background1"/>
                <w:sz w:val="28"/>
                <w:szCs w:val="28"/>
              </w:rPr>
              <w:t>Progressive curriculum plan</w:t>
            </w: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 xml:space="preserve">Number and place value </w:t>
            </w: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Counting</w:t>
            </w:r>
          </w:p>
        </w:tc>
      </w:tr>
      <w:tr w:rsidR="00ED38A9" w:rsidRPr="00F20CA7" w:rsidTr="00ED390C">
        <w:tc>
          <w:tcPr>
            <w:tcW w:w="2555" w:type="dxa"/>
            <w:shd w:val="clear" w:color="auto" w:fill="5B9BD5" w:themeFill="accent1"/>
          </w:tcPr>
          <w:p w:rsidR="00ED38A9" w:rsidRPr="00F20CA7" w:rsidRDefault="00ED38A9" w:rsidP="00ED390C">
            <w:pPr>
              <w:pStyle w:val="Default"/>
              <w:jc w:val="center"/>
              <w:rPr>
                <w:b/>
                <w:color w:val="FFFFFF"/>
              </w:rPr>
            </w:pPr>
            <w:r w:rsidRPr="00F20CA7">
              <w:rPr>
                <w:b/>
                <w:color w:val="FFFFFF"/>
              </w:rPr>
              <w:t>Year 1</w:t>
            </w:r>
          </w:p>
        </w:tc>
        <w:tc>
          <w:tcPr>
            <w:tcW w:w="2557" w:type="dxa"/>
            <w:shd w:val="clear" w:color="auto" w:fill="5B9BD5" w:themeFill="accent1"/>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2</w:t>
            </w:r>
          </w:p>
        </w:tc>
        <w:tc>
          <w:tcPr>
            <w:tcW w:w="2559" w:type="dxa"/>
            <w:shd w:val="clear" w:color="auto" w:fill="5B9BD5" w:themeFill="accent1"/>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3</w:t>
            </w:r>
          </w:p>
        </w:tc>
        <w:tc>
          <w:tcPr>
            <w:tcW w:w="2563" w:type="dxa"/>
            <w:shd w:val="clear" w:color="auto" w:fill="5B9BD5" w:themeFill="accent1"/>
          </w:tcPr>
          <w:p w:rsidR="00ED38A9" w:rsidRPr="00F20CA7" w:rsidRDefault="00ED38A9" w:rsidP="00ED390C">
            <w:pPr>
              <w:pStyle w:val="Default"/>
              <w:jc w:val="center"/>
              <w:rPr>
                <w:b/>
                <w:color w:val="FFFFFF"/>
              </w:rPr>
            </w:pPr>
            <w:r w:rsidRPr="00F20CA7">
              <w:rPr>
                <w:b/>
                <w:color w:val="FFFFFF"/>
              </w:rPr>
              <w:t>Year 4</w:t>
            </w:r>
          </w:p>
        </w:tc>
        <w:tc>
          <w:tcPr>
            <w:tcW w:w="2577" w:type="dxa"/>
            <w:shd w:val="clear" w:color="auto" w:fill="5B9BD5" w:themeFill="accent1"/>
          </w:tcPr>
          <w:p w:rsidR="00ED38A9" w:rsidRPr="00F20CA7" w:rsidRDefault="00ED38A9" w:rsidP="00ED390C">
            <w:pPr>
              <w:pStyle w:val="Default"/>
              <w:jc w:val="center"/>
              <w:rPr>
                <w:b/>
                <w:color w:val="FFFFFF"/>
              </w:rPr>
            </w:pPr>
            <w:r w:rsidRPr="00F20CA7">
              <w:rPr>
                <w:b/>
                <w:color w:val="FFFFFF"/>
              </w:rPr>
              <w:t>Year 5</w:t>
            </w:r>
          </w:p>
        </w:tc>
        <w:tc>
          <w:tcPr>
            <w:tcW w:w="2767" w:type="dxa"/>
            <w:shd w:val="clear" w:color="auto" w:fill="5B9BD5" w:themeFill="accent1"/>
          </w:tcPr>
          <w:p w:rsidR="00ED38A9" w:rsidRPr="00F20CA7" w:rsidRDefault="00ED38A9" w:rsidP="00ED390C">
            <w:pPr>
              <w:pStyle w:val="Default"/>
              <w:jc w:val="center"/>
              <w:rPr>
                <w:b/>
                <w:color w:val="FFFFFF"/>
              </w:rPr>
            </w:pPr>
            <w:r w:rsidRPr="00F20CA7">
              <w:rPr>
                <w:b/>
                <w:color w:val="FFFFFF"/>
              </w:rPr>
              <w:t>Year 6</w:t>
            </w:r>
          </w:p>
        </w:tc>
      </w:tr>
      <w:tr w:rsidR="00ED38A9" w:rsidRPr="0038553C" w:rsidTr="00ED390C">
        <w:trPr>
          <w:trHeight w:val="1020"/>
        </w:trPr>
        <w:tc>
          <w:tcPr>
            <w:tcW w:w="2555" w:type="dxa"/>
            <w:shd w:val="clear" w:color="auto" w:fill="auto"/>
          </w:tcPr>
          <w:p w:rsidR="00ED38A9" w:rsidRPr="0038553C" w:rsidRDefault="00ED38A9" w:rsidP="00ED390C">
            <w:pPr>
              <w:pStyle w:val="Default"/>
              <w:rPr>
                <w:sz w:val="16"/>
                <w:szCs w:val="16"/>
              </w:rPr>
            </w:pPr>
            <w:r w:rsidRPr="0038553C">
              <w:rPr>
                <w:sz w:val="16"/>
                <w:szCs w:val="16"/>
              </w:rPr>
              <w:t xml:space="preserve">count to and across 100, forwards and backwards, beginning with 0 or 1, or from any given number </w:t>
            </w:r>
          </w:p>
        </w:tc>
        <w:tc>
          <w:tcPr>
            <w:tcW w:w="2557" w:type="dxa"/>
            <w:shd w:val="clear" w:color="auto" w:fill="auto"/>
          </w:tcPr>
          <w:p w:rsidR="00ED38A9" w:rsidRPr="0038553C" w:rsidRDefault="00ED38A9" w:rsidP="00ED390C">
            <w:pPr>
              <w:spacing w:after="0" w:line="240" w:lineRule="auto"/>
              <w:rPr>
                <w:rFonts w:ascii="Arial" w:hAnsi="Arial" w:cs="Arial"/>
                <w:sz w:val="16"/>
                <w:szCs w:val="16"/>
              </w:rPr>
            </w:pPr>
          </w:p>
        </w:tc>
        <w:tc>
          <w:tcPr>
            <w:tcW w:w="2559" w:type="dxa"/>
            <w:shd w:val="clear" w:color="auto" w:fill="auto"/>
          </w:tcPr>
          <w:p w:rsidR="00ED38A9" w:rsidRPr="0038553C" w:rsidRDefault="00ED38A9" w:rsidP="00ED390C">
            <w:pPr>
              <w:spacing w:after="0" w:line="240" w:lineRule="auto"/>
              <w:rPr>
                <w:rFonts w:ascii="Arial" w:hAnsi="Arial" w:cs="Arial"/>
                <w:sz w:val="16"/>
                <w:szCs w:val="16"/>
              </w:rPr>
            </w:pPr>
          </w:p>
        </w:tc>
        <w:tc>
          <w:tcPr>
            <w:tcW w:w="2563" w:type="dxa"/>
            <w:shd w:val="clear" w:color="auto" w:fill="auto"/>
          </w:tcPr>
          <w:p w:rsidR="00ED38A9" w:rsidRPr="0038553C" w:rsidRDefault="00ED38A9" w:rsidP="00ED390C">
            <w:pPr>
              <w:pStyle w:val="Default"/>
              <w:rPr>
                <w:sz w:val="16"/>
                <w:szCs w:val="16"/>
              </w:rPr>
            </w:pPr>
            <w:r w:rsidRPr="0038553C">
              <w:rPr>
                <w:sz w:val="16"/>
                <w:szCs w:val="16"/>
              </w:rPr>
              <w:t xml:space="preserve">count backwards through zero to include </w:t>
            </w:r>
            <w:r w:rsidRPr="0038553C">
              <w:rPr>
                <w:color w:val="auto"/>
                <w:sz w:val="16"/>
                <w:szCs w:val="16"/>
              </w:rPr>
              <w:t>negative numbers</w:t>
            </w:r>
            <w:r w:rsidRPr="0038553C">
              <w:rPr>
                <w:sz w:val="16"/>
                <w:szCs w:val="16"/>
              </w:rPr>
              <w:t xml:space="preserve"> </w:t>
            </w:r>
          </w:p>
          <w:p w:rsidR="00ED38A9" w:rsidRPr="0038553C" w:rsidRDefault="00ED38A9" w:rsidP="00ED390C">
            <w:pPr>
              <w:spacing w:after="0" w:line="240" w:lineRule="auto"/>
              <w:rPr>
                <w:rFonts w:ascii="Arial" w:hAnsi="Arial" w:cs="Arial"/>
                <w:sz w:val="16"/>
                <w:szCs w:val="16"/>
              </w:rPr>
            </w:pPr>
          </w:p>
        </w:tc>
        <w:tc>
          <w:tcPr>
            <w:tcW w:w="2577" w:type="dxa"/>
            <w:shd w:val="clear" w:color="auto" w:fill="auto"/>
          </w:tcPr>
          <w:p w:rsidR="00ED38A9" w:rsidRPr="0038553C" w:rsidRDefault="00ED38A9" w:rsidP="00ED390C">
            <w:pPr>
              <w:pStyle w:val="Default"/>
              <w:rPr>
                <w:sz w:val="16"/>
                <w:szCs w:val="16"/>
              </w:rPr>
            </w:pPr>
            <w:r w:rsidRPr="0038553C">
              <w:rPr>
                <w:sz w:val="16"/>
                <w:szCs w:val="16"/>
              </w:rPr>
              <w:t>interpret negative numbers in context, count forwards and backwards with positive and negative whole numbers, including through zero</w:t>
            </w:r>
          </w:p>
        </w:tc>
        <w:tc>
          <w:tcPr>
            <w:tcW w:w="2767" w:type="dxa"/>
            <w:shd w:val="clear" w:color="auto" w:fill="auto"/>
          </w:tcPr>
          <w:p w:rsidR="00ED38A9" w:rsidRPr="0038553C" w:rsidRDefault="00ED38A9" w:rsidP="00ED390C">
            <w:pPr>
              <w:pStyle w:val="Default"/>
              <w:rPr>
                <w:sz w:val="16"/>
                <w:szCs w:val="16"/>
              </w:rPr>
            </w:pPr>
            <w:r w:rsidRPr="0038553C">
              <w:rPr>
                <w:sz w:val="16"/>
                <w:szCs w:val="16"/>
              </w:rPr>
              <w:t xml:space="preserve">use negative numbers in context, and calculate intervals across zero </w:t>
            </w:r>
          </w:p>
          <w:p w:rsidR="00ED38A9" w:rsidRPr="0038553C" w:rsidRDefault="00ED38A9" w:rsidP="00ED390C">
            <w:pPr>
              <w:spacing w:after="0" w:line="240" w:lineRule="auto"/>
              <w:jc w:val="center"/>
              <w:rPr>
                <w:rFonts w:ascii="Arial" w:hAnsi="Arial" w:cs="Arial"/>
                <w:sz w:val="16"/>
                <w:szCs w:val="16"/>
              </w:rPr>
            </w:pPr>
          </w:p>
        </w:tc>
      </w:tr>
      <w:tr w:rsidR="00ED38A9" w:rsidRPr="0038553C" w:rsidTr="00ED390C">
        <w:trPr>
          <w:trHeight w:val="624"/>
        </w:trPr>
        <w:tc>
          <w:tcPr>
            <w:tcW w:w="2555" w:type="dxa"/>
            <w:shd w:val="clear" w:color="auto" w:fill="auto"/>
          </w:tcPr>
          <w:p w:rsidR="00ED38A9" w:rsidRPr="0038553C" w:rsidRDefault="00ED38A9" w:rsidP="00ED390C">
            <w:pPr>
              <w:pStyle w:val="Default"/>
              <w:rPr>
                <w:sz w:val="16"/>
                <w:szCs w:val="16"/>
              </w:rPr>
            </w:pPr>
            <w:r w:rsidRPr="0038553C">
              <w:rPr>
                <w:sz w:val="16"/>
                <w:szCs w:val="16"/>
              </w:rPr>
              <w:t xml:space="preserve">count, read and write numbers to 100 in numerals; count in multiples of twos, fives and tens </w:t>
            </w:r>
          </w:p>
        </w:tc>
        <w:tc>
          <w:tcPr>
            <w:tcW w:w="2557" w:type="dxa"/>
            <w:shd w:val="clear" w:color="auto" w:fill="auto"/>
          </w:tcPr>
          <w:p w:rsidR="00ED38A9" w:rsidRPr="0038553C" w:rsidRDefault="00ED38A9" w:rsidP="00ED390C">
            <w:pPr>
              <w:pStyle w:val="Default"/>
              <w:rPr>
                <w:sz w:val="16"/>
                <w:szCs w:val="16"/>
              </w:rPr>
            </w:pPr>
            <w:r w:rsidRPr="0038553C">
              <w:rPr>
                <w:sz w:val="16"/>
                <w:szCs w:val="16"/>
              </w:rPr>
              <w:t xml:space="preserve">count in steps of 2, 3, and 5 from 0, and in tens from any number, forward or backward </w:t>
            </w:r>
          </w:p>
        </w:tc>
        <w:tc>
          <w:tcPr>
            <w:tcW w:w="2559" w:type="dxa"/>
            <w:shd w:val="clear" w:color="auto" w:fill="auto"/>
          </w:tcPr>
          <w:p w:rsidR="00ED38A9" w:rsidRPr="0038553C" w:rsidRDefault="00ED38A9" w:rsidP="00ED390C">
            <w:pPr>
              <w:pStyle w:val="Default"/>
              <w:rPr>
                <w:sz w:val="16"/>
                <w:szCs w:val="16"/>
              </w:rPr>
            </w:pPr>
            <w:r w:rsidRPr="0038553C">
              <w:rPr>
                <w:sz w:val="16"/>
                <w:szCs w:val="16"/>
              </w:rPr>
              <w:t xml:space="preserve">count from 0 in multiples of 4, 8, 50 and 100; </w:t>
            </w:r>
          </w:p>
        </w:tc>
        <w:tc>
          <w:tcPr>
            <w:tcW w:w="2563" w:type="dxa"/>
            <w:shd w:val="clear" w:color="auto" w:fill="auto"/>
          </w:tcPr>
          <w:p w:rsidR="00ED38A9" w:rsidRPr="0038553C" w:rsidRDefault="00ED38A9" w:rsidP="00ED390C">
            <w:pPr>
              <w:pStyle w:val="Default"/>
              <w:rPr>
                <w:sz w:val="16"/>
                <w:szCs w:val="16"/>
              </w:rPr>
            </w:pPr>
            <w:r w:rsidRPr="0038553C">
              <w:rPr>
                <w:sz w:val="16"/>
                <w:szCs w:val="16"/>
              </w:rPr>
              <w:t>count in multiples of 6, 7, 9, 25 and 1</w:t>
            </w:r>
            <w:r w:rsidRPr="0038553C">
              <w:rPr>
                <w:spacing w:val="-40"/>
                <w:sz w:val="16"/>
                <w:szCs w:val="16"/>
              </w:rPr>
              <w:t xml:space="preserve"> </w:t>
            </w:r>
            <w:r w:rsidRPr="0038553C">
              <w:rPr>
                <w:sz w:val="16"/>
                <w:szCs w:val="16"/>
              </w:rPr>
              <w:t>000</w:t>
            </w:r>
          </w:p>
        </w:tc>
        <w:tc>
          <w:tcPr>
            <w:tcW w:w="2577" w:type="dxa"/>
            <w:shd w:val="clear" w:color="auto" w:fill="auto"/>
          </w:tcPr>
          <w:p w:rsidR="00ED38A9" w:rsidRPr="0038553C" w:rsidRDefault="00ED38A9" w:rsidP="00ED390C">
            <w:pPr>
              <w:pStyle w:val="Default"/>
              <w:rPr>
                <w:sz w:val="16"/>
                <w:szCs w:val="16"/>
              </w:rPr>
            </w:pPr>
            <w:r w:rsidRPr="0038553C">
              <w:rPr>
                <w:sz w:val="16"/>
                <w:szCs w:val="16"/>
              </w:rPr>
              <w:t>count forwards or backwards in steps of powers of 10 for any given number up to 1</w:t>
            </w:r>
            <w:r w:rsidRPr="0038553C">
              <w:rPr>
                <w:spacing w:val="-40"/>
                <w:sz w:val="16"/>
                <w:szCs w:val="16"/>
              </w:rPr>
              <w:t xml:space="preserve"> </w:t>
            </w:r>
            <w:r w:rsidRPr="0038553C">
              <w:rPr>
                <w:sz w:val="16"/>
                <w:szCs w:val="16"/>
              </w:rPr>
              <w:t>000</w:t>
            </w:r>
            <w:r w:rsidRPr="0038553C">
              <w:rPr>
                <w:spacing w:val="-20"/>
                <w:sz w:val="16"/>
                <w:szCs w:val="16"/>
              </w:rPr>
              <w:t xml:space="preserve"> </w:t>
            </w:r>
            <w:r w:rsidRPr="0038553C">
              <w:rPr>
                <w:sz w:val="16"/>
                <w:szCs w:val="16"/>
              </w:rPr>
              <w:t xml:space="preserve">000 </w:t>
            </w:r>
          </w:p>
        </w:tc>
        <w:tc>
          <w:tcPr>
            <w:tcW w:w="2767" w:type="dxa"/>
            <w:shd w:val="clear" w:color="auto" w:fill="auto"/>
          </w:tcPr>
          <w:p w:rsidR="00ED38A9" w:rsidRPr="0038553C" w:rsidRDefault="00ED38A9" w:rsidP="00ED390C">
            <w:pPr>
              <w:pStyle w:val="Default"/>
              <w:rPr>
                <w:sz w:val="16"/>
                <w:szCs w:val="16"/>
              </w:rPr>
            </w:pPr>
          </w:p>
        </w:tc>
      </w:tr>
      <w:tr w:rsidR="00ED38A9" w:rsidRPr="0038553C" w:rsidTr="00ED390C">
        <w:trPr>
          <w:trHeight w:val="510"/>
        </w:trPr>
        <w:tc>
          <w:tcPr>
            <w:tcW w:w="2555" w:type="dxa"/>
            <w:shd w:val="clear" w:color="auto" w:fill="auto"/>
          </w:tcPr>
          <w:p w:rsidR="00ED38A9" w:rsidRPr="0038553C" w:rsidRDefault="00ED38A9" w:rsidP="00ED390C">
            <w:pPr>
              <w:pStyle w:val="Default"/>
              <w:rPr>
                <w:sz w:val="16"/>
                <w:szCs w:val="16"/>
              </w:rPr>
            </w:pPr>
            <w:r w:rsidRPr="0038553C">
              <w:rPr>
                <w:sz w:val="16"/>
                <w:szCs w:val="16"/>
              </w:rPr>
              <w:t xml:space="preserve">given a number, identify one more and one less </w:t>
            </w:r>
          </w:p>
        </w:tc>
        <w:tc>
          <w:tcPr>
            <w:tcW w:w="2557" w:type="dxa"/>
            <w:shd w:val="clear" w:color="auto" w:fill="auto"/>
          </w:tcPr>
          <w:p w:rsidR="00ED38A9" w:rsidRPr="0038553C" w:rsidRDefault="00ED38A9" w:rsidP="00ED390C">
            <w:pPr>
              <w:pStyle w:val="Default"/>
              <w:rPr>
                <w:sz w:val="16"/>
                <w:szCs w:val="16"/>
              </w:rPr>
            </w:pPr>
          </w:p>
        </w:tc>
        <w:tc>
          <w:tcPr>
            <w:tcW w:w="2559" w:type="dxa"/>
            <w:shd w:val="clear" w:color="auto" w:fill="auto"/>
          </w:tcPr>
          <w:p w:rsidR="00ED38A9" w:rsidRPr="0038553C" w:rsidRDefault="00ED38A9" w:rsidP="00ED390C">
            <w:pPr>
              <w:pStyle w:val="Default"/>
              <w:rPr>
                <w:sz w:val="16"/>
                <w:szCs w:val="16"/>
              </w:rPr>
            </w:pPr>
            <w:r w:rsidRPr="0038553C">
              <w:rPr>
                <w:sz w:val="16"/>
                <w:szCs w:val="16"/>
              </w:rPr>
              <w:t>find 10 or 100 more or less than a given number</w:t>
            </w:r>
          </w:p>
        </w:tc>
        <w:tc>
          <w:tcPr>
            <w:tcW w:w="2563" w:type="dxa"/>
            <w:shd w:val="clear" w:color="auto" w:fill="auto"/>
          </w:tcPr>
          <w:p w:rsidR="00ED38A9" w:rsidRPr="0038553C" w:rsidRDefault="00ED38A9" w:rsidP="00ED390C">
            <w:pPr>
              <w:pStyle w:val="Default"/>
              <w:rPr>
                <w:sz w:val="16"/>
                <w:szCs w:val="16"/>
              </w:rPr>
            </w:pPr>
            <w:r w:rsidRPr="0038553C">
              <w:rPr>
                <w:sz w:val="16"/>
                <w:szCs w:val="16"/>
              </w:rPr>
              <w:t>find 1</w:t>
            </w:r>
            <w:r w:rsidRPr="0038553C">
              <w:rPr>
                <w:spacing w:val="-40"/>
                <w:sz w:val="16"/>
                <w:szCs w:val="16"/>
              </w:rPr>
              <w:t xml:space="preserve"> </w:t>
            </w:r>
            <w:r w:rsidRPr="0038553C">
              <w:rPr>
                <w:sz w:val="16"/>
                <w:szCs w:val="16"/>
              </w:rPr>
              <w:t xml:space="preserve">000 more or less than a given number </w:t>
            </w:r>
          </w:p>
        </w:tc>
        <w:tc>
          <w:tcPr>
            <w:tcW w:w="2577" w:type="dxa"/>
            <w:shd w:val="clear" w:color="auto" w:fill="auto"/>
          </w:tcPr>
          <w:p w:rsidR="00ED38A9" w:rsidRPr="0038553C" w:rsidRDefault="00ED38A9" w:rsidP="00ED390C">
            <w:pPr>
              <w:pStyle w:val="Default"/>
              <w:rPr>
                <w:sz w:val="16"/>
                <w:szCs w:val="16"/>
              </w:rPr>
            </w:pPr>
          </w:p>
        </w:tc>
        <w:tc>
          <w:tcPr>
            <w:tcW w:w="2767" w:type="dxa"/>
            <w:shd w:val="clear" w:color="auto" w:fill="auto"/>
          </w:tcPr>
          <w:p w:rsidR="00ED38A9" w:rsidRPr="0038553C" w:rsidRDefault="00ED38A9" w:rsidP="00ED390C">
            <w:pPr>
              <w:pStyle w:val="Default"/>
              <w:rPr>
                <w:sz w:val="16"/>
                <w:szCs w:val="16"/>
              </w:rPr>
            </w:pP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Comparing numbers</w:t>
            </w:r>
          </w:p>
        </w:tc>
      </w:tr>
      <w:tr w:rsidR="00ED38A9" w:rsidRPr="00BA4884" w:rsidTr="00ED390C">
        <w:trPr>
          <w:trHeight w:val="494"/>
        </w:trPr>
        <w:tc>
          <w:tcPr>
            <w:tcW w:w="2555" w:type="dxa"/>
            <w:vMerge w:val="restart"/>
            <w:shd w:val="clear" w:color="auto" w:fill="auto"/>
          </w:tcPr>
          <w:p w:rsidR="00ED38A9" w:rsidRPr="0038553C" w:rsidRDefault="00ED38A9" w:rsidP="00ED390C">
            <w:pPr>
              <w:pStyle w:val="Default"/>
              <w:rPr>
                <w:sz w:val="16"/>
                <w:szCs w:val="16"/>
              </w:rPr>
            </w:pPr>
            <w:r w:rsidRPr="0038553C">
              <w:rPr>
                <w:sz w:val="16"/>
                <w:szCs w:val="16"/>
              </w:rPr>
              <w:t xml:space="preserve">use the language of: equal to, more than, less than (fewer), most, least </w:t>
            </w:r>
          </w:p>
          <w:p w:rsidR="00ED38A9" w:rsidRPr="0038553C" w:rsidRDefault="00ED38A9" w:rsidP="00ED390C">
            <w:pPr>
              <w:spacing w:after="0" w:line="240" w:lineRule="auto"/>
              <w:rPr>
                <w:rFonts w:ascii="Arial" w:hAnsi="Arial" w:cs="Arial"/>
                <w:sz w:val="16"/>
                <w:szCs w:val="16"/>
              </w:rPr>
            </w:pPr>
          </w:p>
        </w:tc>
        <w:tc>
          <w:tcPr>
            <w:tcW w:w="2557" w:type="dxa"/>
            <w:vMerge w:val="restart"/>
            <w:shd w:val="clear" w:color="auto" w:fill="auto"/>
          </w:tcPr>
          <w:p w:rsidR="00ED38A9" w:rsidRPr="0038553C" w:rsidRDefault="00ED38A9" w:rsidP="00ED390C">
            <w:pPr>
              <w:pStyle w:val="Default"/>
              <w:rPr>
                <w:sz w:val="16"/>
                <w:szCs w:val="16"/>
              </w:rPr>
            </w:pPr>
            <w:r w:rsidRPr="0038553C">
              <w:rPr>
                <w:sz w:val="16"/>
                <w:szCs w:val="16"/>
              </w:rPr>
              <w:t xml:space="preserve">compare and order numbers from 0 up to 100; use &lt;, &gt; and = signs </w:t>
            </w:r>
          </w:p>
          <w:p w:rsidR="00ED38A9" w:rsidRPr="0038553C" w:rsidRDefault="00ED38A9" w:rsidP="00ED390C">
            <w:pPr>
              <w:pStyle w:val="Default"/>
              <w:rPr>
                <w:sz w:val="16"/>
                <w:szCs w:val="16"/>
              </w:rPr>
            </w:pPr>
          </w:p>
        </w:tc>
        <w:tc>
          <w:tcPr>
            <w:tcW w:w="2559" w:type="dxa"/>
            <w:vMerge w:val="restart"/>
            <w:shd w:val="clear" w:color="auto" w:fill="auto"/>
          </w:tcPr>
          <w:p w:rsidR="00ED38A9" w:rsidRPr="0038553C" w:rsidRDefault="00ED38A9" w:rsidP="00ED390C">
            <w:pPr>
              <w:pStyle w:val="Default"/>
              <w:rPr>
                <w:sz w:val="16"/>
                <w:szCs w:val="16"/>
              </w:rPr>
            </w:pPr>
            <w:r w:rsidRPr="0038553C">
              <w:rPr>
                <w:sz w:val="16"/>
                <w:szCs w:val="16"/>
              </w:rPr>
              <w:t>compare and order numbers up to 1</w:t>
            </w:r>
            <w:r w:rsidRPr="0038553C">
              <w:rPr>
                <w:spacing w:val="-40"/>
                <w:sz w:val="16"/>
                <w:szCs w:val="16"/>
              </w:rPr>
              <w:t xml:space="preserve"> </w:t>
            </w:r>
            <w:r w:rsidRPr="0038553C">
              <w:rPr>
                <w:sz w:val="16"/>
                <w:szCs w:val="16"/>
              </w:rPr>
              <w:t>000</w:t>
            </w:r>
          </w:p>
          <w:p w:rsidR="00ED38A9" w:rsidRPr="0038553C" w:rsidRDefault="00ED38A9" w:rsidP="00ED390C">
            <w:pPr>
              <w:pStyle w:val="Default"/>
              <w:rPr>
                <w:sz w:val="16"/>
                <w:szCs w:val="16"/>
              </w:rPr>
            </w:pPr>
          </w:p>
        </w:tc>
        <w:tc>
          <w:tcPr>
            <w:tcW w:w="2563" w:type="dxa"/>
            <w:shd w:val="clear" w:color="auto" w:fill="auto"/>
          </w:tcPr>
          <w:p w:rsidR="00ED38A9" w:rsidRPr="0038553C" w:rsidRDefault="00ED38A9" w:rsidP="00ED390C">
            <w:pPr>
              <w:pStyle w:val="Default"/>
              <w:rPr>
                <w:sz w:val="16"/>
                <w:szCs w:val="16"/>
              </w:rPr>
            </w:pPr>
            <w:r w:rsidRPr="0038553C">
              <w:rPr>
                <w:sz w:val="16"/>
                <w:szCs w:val="16"/>
              </w:rPr>
              <w:t>order and compare numbers beyond 1</w:t>
            </w:r>
            <w:r w:rsidRPr="0038553C">
              <w:rPr>
                <w:spacing w:val="-40"/>
                <w:sz w:val="16"/>
                <w:szCs w:val="16"/>
              </w:rPr>
              <w:t xml:space="preserve"> </w:t>
            </w:r>
            <w:r w:rsidRPr="0038553C">
              <w:rPr>
                <w:sz w:val="16"/>
                <w:szCs w:val="16"/>
              </w:rPr>
              <w:t>000</w:t>
            </w:r>
          </w:p>
        </w:tc>
        <w:tc>
          <w:tcPr>
            <w:tcW w:w="2577" w:type="dxa"/>
            <w:vMerge w:val="restart"/>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and determine the value of each digit </w:t>
            </w:r>
            <w:r w:rsidRPr="0038553C">
              <w:rPr>
                <w:rFonts w:ascii="Arial" w:hAnsi="Arial" w:cs="Arial"/>
                <w:i/>
                <w:iCs/>
                <w:sz w:val="16"/>
                <w:szCs w:val="16"/>
              </w:rPr>
              <w:t>(appears also in Reading and Writing Numbers)</w:t>
            </w:r>
          </w:p>
        </w:tc>
        <w:tc>
          <w:tcPr>
            <w:tcW w:w="2767" w:type="dxa"/>
            <w:vMerge w:val="restart"/>
            <w:shd w:val="clear" w:color="auto" w:fill="auto"/>
          </w:tcPr>
          <w:p w:rsidR="00ED38A9" w:rsidRPr="0038553C" w:rsidRDefault="00ED38A9" w:rsidP="00ED390C">
            <w:pPr>
              <w:pStyle w:val="Default"/>
              <w:rPr>
                <w:sz w:val="16"/>
                <w:szCs w:val="16"/>
              </w:rPr>
            </w:pPr>
            <w:r w:rsidRPr="0038553C">
              <w:rPr>
                <w:sz w:val="16"/>
                <w:szCs w:val="16"/>
              </w:rPr>
              <w:t>read, write, order and compare numbers up to 10 000</w:t>
            </w:r>
            <w:r w:rsidRPr="0038553C">
              <w:rPr>
                <w:spacing w:val="-40"/>
                <w:sz w:val="16"/>
                <w:szCs w:val="16"/>
              </w:rPr>
              <w:t xml:space="preserve">    </w:t>
            </w:r>
            <w:r w:rsidRPr="0038553C">
              <w:rPr>
                <w:sz w:val="16"/>
                <w:szCs w:val="16"/>
              </w:rPr>
              <w:t xml:space="preserve">000 and determine the value of each digit </w:t>
            </w:r>
            <w:r w:rsidRPr="0038553C">
              <w:rPr>
                <w:color w:val="auto"/>
                <w:sz w:val="16"/>
                <w:szCs w:val="16"/>
              </w:rPr>
              <w:t>(appears also in Reading and Writing Numbers)</w:t>
            </w:r>
          </w:p>
        </w:tc>
      </w:tr>
      <w:tr w:rsidR="00ED38A9" w:rsidRPr="00BA4884" w:rsidTr="00ED390C">
        <w:trPr>
          <w:trHeight w:val="850"/>
        </w:trPr>
        <w:tc>
          <w:tcPr>
            <w:tcW w:w="2555" w:type="dxa"/>
            <w:vMerge/>
            <w:shd w:val="clear" w:color="auto" w:fill="auto"/>
          </w:tcPr>
          <w:p w:rsidR="00ED38A9" w:rsidRPr="00BA4884" w:rsidRDefault="00ED38A9" w:rsidP="00ED390C">
            <w:pPr>
              <w:pStyle w:val="Default"/>
              <w:rPr>
                <w:sz w:val="16"/>
                <w:szCs w:val="16"/>
              </w:rPr>
            </w:pPr>
          </w:p>
        </w:tc>
        <w:tc>
          <w:tcPr>
            <w:tcW w:w="2557" w:type="dxa"/>
            <w:vMerge/>
            <w:shd w:val="clear" w:color="auto" w:fill="auto"/>
          </w:tcPr>
          <w:p w:rsidR="00ED38A9" w:rsidRPr="00BA4884" w:rsidRDefault="00ED38A9" w:rsidP="00ED390C">
            <w:pPr>
              <w:pStyle w:val="Default"/>
              <w:rPr>
                <w:sz w:val="16"/>
                <w:szCs w:val="16"/>
              </w:rPr>
            </w:pPr>
          </w:p>
        </w:tc>
        <w:tc>
          <w:tcPr>
            <w:tcW w:w="2559" w:type="dxa"/>
            <w:vMerge/>
            <w:shd w:val="clear" w:color="auto" w:fill="auto"/>
          </w:tcPr>
          <w:p w:rsidR="00ED38A9" w:rsidRPr="00BA4884" w:rsidRDefault="00ED38A9" w:rsidP="00ED390C">
            <w:pPr>
              <w:pStyle w:val="Default"/>
              <w:rPr>
                <w:sz w:val="16"/>
                <w:szCs w:val="16"/>
              </w:rPr>
            </w:pPr>
          </w:p>
        </w:tc>
        <w:tc>
          <w:tcPr>
            <w:tcW w:w="2563" w:type="dxa"/>
            <w:shd w:val="clear" w:color="auto" w:fill="auto"/>
          </w:tcPr>
          <w:p w:rsidR="00ED38A9" w:rsidRPr="00F20CA7" w:rsidRDefault="00ED38A9" w:rsidP="00ED390C">
            <w:pPr>
              <w:pStyle w:val="Default"/>
              <w:rPr>
                <w:i/>
                <w:iCs/>
                <w:sz w:val="16"/>
                <w:szCs w:val="16"/>
              </w:rPr>
            </w:pPr>
            <w:r w:rsidRPr="00BA4884">
              <w:rPr>
                <w:i/>
                <w:sz w:val="16"/>
                <w:szCs w:val="16"/>
              </w:rPr>
              <w:t>compare numbers with the same number of decimal places up to two decimal places</w:t>
            </w:r>
            <w:r w:rsidRPr="00BA4884">
              <w:rPr>
                <w:sz w:val="16"/>
                <w:szCs w:val="16"/>
              </w:rPr>
              <w:t xml:space="preserve"> </w:t>
            </w:r>
            <w:r w:rsidRPr="00F20CA7">
              <w:rPr>
                <w:i/>
                <w:iCs/>
                <w:sz w:val="16"/>
                <w:szCs w:val="16"/>
              </w:rPr>
              <w:t>(copied from Fractions)</w:t>
            </w:r>
          </w:p>
        </w:tc>
        <w:tc>
          <w:tcPr>
            <w:tcW w:w="2577" w:type="dxa"/>
            <w:vMerge/>
            <w:shd w:val="clear" w:color="auto" w:fill="auto"/>
          </w:tcPr>
          <w:p w:rsidR="00ED38A9" w:rsidRPr="00BA4884" w:rsidRDefault="00ED38A9" w:rsidP="00ED390C">
            <w:pPr>
              <w:spacing w:after="0" w:line="240" w:lineRule="auto"/>
              <w:rPr>
                <w:rFonts w:ascii="Arial" w:hAnsi="Arial" w:cs="Arial"/>
                <w:sz w:val="16"/>
                <w:szCs w:val="16"/>
              </w:rPr>
            </w:pPr>
          </w:p>
        </w:tc>
        <w:tc>
          <w:tcPr>
            <w:tcW w:w="2767" w:type="dxa"/>
            <w:vMerge/>
            <w:shd w:val="clear" w:color="auto" w:fill="auto"/>
          </w:tcPr>
          <w:p w:rsidR="00ED38A9" w:rsidRPr="00BA4884" w:rsidRDefault="00ED38A9" w:rsidP="00ED390C">
            <w:pPr>
              <w:pStyle w:val="Default"/>
              <w:rPr>
                <w:sz w:val="16"/>
                <w:szCs w:val="16"/>
              </w:rPr>
            </w:pP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Identifying, representing and estimating numbers</w:t>
            </w:r>
          </w:p>
        </w:tc>
      </w:tr>
      <w:tr w:rsidR="00ED38A9" w:rsidRPr="0038553C" w:rsidTr="00ED390C">
        <w:trPr>
          <w:trHeight w:val="850"/>
        </w:trPr>
        <w:tc>
          <w:tcPr>
            <w:tcW w:w="2555" w:type="dxa"/>
            <w:shd w:val="clear" w:color="auto" w:fill="auto"/>
          </w:tcPr>
          <w:p w:rsidR="00ED38A9" w:rsidRPr="0038553C" w:rsidRDefault="00ED38A9" w:rsidP="00ED390C">
            <w:pPr>
              <w:pStyle w:val="Default"/>
              <w:rPr>
                <w:sz w:val="16"/>
                <w:szCs w:val="16"/>
              </w:rPr>
            </w:pPr>
            <w:r w:rsidRPr="0038553C">
              <w:rPr>
                <w:sz w:val="16"/>
                <w:szCs w:val="16"/>
              </w:rPr>
              <w:t>identify and represent numbers using objects and pictorial representations including the number line</w:t>
            </w:r>
          </w:p>
        </w:tc>
        <w:tc>
          <w:tcPr>
            <w:tcW w:w="2557" w:type="dxa"/>
            <w:shd w:val="clear" w:color="auto" w:fill="auto"/>
          </w:tcPr>
          <w:p w:rsidR="00ED38A9" w:rsidRPr="0038553C" w:rsidRDefault="00ED38A9" w:rsidP="00ED390C">
            <w:pPr>
              <w:pStyle w:val="Default"/>
              <w:rPr>
                <w:sz w:val="16"/>
                <w:szCs w:val="16"/>
              </w:rPr>
            </w:pPr>
            <w:r w:rsidRPr="0038553C">
              <w:rPr>
                <w:sz w:val="16"/>
                <w:szCs w:val="16"/>
              </w:rPr>
              <w:t xml:space="preserve">identify, represent and estimate numbers using different representations, including the number line </w:t>
            </w:r>
          </w:p>
        </w:tc>
        <w:tc>
          <w:tcPr>
            <w:tcW w:w="2559" w:type="dxa"/>
            <w:shd w:val="clear" w:color="auto" w:fill="auto"/>
          </w:tcPr>
          <w:p w:rsidR="00ED38A9" w:rsidRPr="0038553C" w:rsidRDefault="00ED38A9" w:rsidP="00ED390C">
            <w:pPr>
              <w:pStyle w:val="Default"/>
              <w:rPr>
                <w:sz w:val="16"/>
                <w:szCs w:val="16"/>
              </w:rPr>
            </w:pPr>
            <w:r w:rsidRPr="0038553C">
              <w:rPr>
                <w:sz w:val="16"/>
                <w:szCs w:val="16"/>
              </w:rPr>
              <w:t xml:space="preserve">identify, represent and estimate numbers using different representations </w:t>
            </w:r>
          </w:p>
          <w:p w:rsidR="00ED38A9" w:rsidRPr="0038553C" w:rsidRDefault="00ED38A9" w:rsidP="00ED390C">
            <w:pPr>
              <w:pStyle w:val="Default"/>
              <w:rPr>
                <w:sz w:val="16"/>
                <w:szCs w:val="16"/>
              </w:rPr>
            </w:pPr>
          </w:p>
        </w:tc>
        <w:tc>
          <w:tcPr>
            <w:tcW w:w="2563" w:type="dxa"/>
            <w:shd w:val="clear" w:color="auto" w:fill="auto"/>
          </w:tcPr>
          <w:p w:rsidR="00ED38A9" w:rsidRPr="0038553C" w:rsidRDefault="00ED38A9" w:rsidP="00ED390C">
            <w:pPr>
              <w:pStyle w:val="Default"/>
              <w:rPr>
                <w:sz w:val="16"/>
                <w:szCs w:val="16"/>
              </w:rPr>
            </w:pPr>
            <w:r w:rsidRPr="0038553C">
              <w:rPr>
                <w:sz w:val="16"/>
                <w:szCs w:val="16"/>
              </w:rPr>
              <w:t>identify, represent and estimate numbers using different representations</w:t>
            </w:r>
          </w:p>
        </w:tc>
        <w:tc>
          <w:tcPr>
            <w:tcW w:w="2577" w:type="dxa"/>
            <w:shd w:val="clear" w:color="auto" w:fill="auto"/>
          </w:tcPr>
          <w:p w:rsidR="00ED38A9" w:rsidRPr="0038553C" w:rsidRDefault="00ED38A9" w:rsidP="00ED390C">
            <w:pPr>
              <w:spacing w:after="0" w:line="240" w:lineRule="auto"/>
              <w:rPr>
                <w:rFonts w:ascii="Arial" w:hAnsi="Arial" w:cs="Arial"/>
                <w:sz w:val="16"/>
                <w:szCs w:val="16"/>
              </w:rPr>
            </w:pPr>
          </w:p>
        </w:tc>
        <w:tc>
          <w:tcPr>
            <w:tcW w:w="2767" w:type="dxa"/>
            <w:shd w:val="clear" w:color="auto" w:fill="auto"/>
          </w:tcPr>
          <w:p w:rsidR="00ED38A9" w:rsidRPr="0038553C" w:rsidRDefault="00ED38A9" w:rsidP="00ED390C">
            <w:pPr>
              <w:spacing w:after="0" w:line="240" w:lineRule="auto"/>
              <w:rPr>
                <w:rFonts w:ascii="Arial" w:hAnsi="Arial" w:cs="Arial"/>
                <w:sz w:val="16"/>
                <w:szCs w:val="16"/>
              </w:rPr>
            </w:pP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tabs>
                <w:tab w:val="left" w:pos="4529"/>
                <w:tab w:val="center" w:pos="7699"/>
              </w:tabs>
              <w:spacing w:after="0" w:line="240" w:lineRule="auto"/>
              <w:jc w:val="center"/>
              <w:rPr>
                <w:rFonts w:ascii="Arial" w:hAnsi="Arial" w:cs="Arial"/>
                <w:b/>
                <w:color w:val="FFFFFF"/>
                <w:sz w:val="24"/>
                <w:szCs w:val="24"/>
              </w:rPr>
            </w:pPr>
            <w:r w:rsidRPr="00F20CA7">
              <w:rPr>
                <w:rFonts w:ascii="Arial" w:hAnsi="Arial" w:cs="Arial"/>
                <w:b/>
                <w:color w:val="FFFFFF"/>
                <w:sz w:val="24"/>
                <w:szCs w:val="24"/>
              </w:rPr>
              <w:t>Reading and writing numbers (including Roman numerals)</w:t>
            </w:r>
          </w:p>
        </w:tc>
      </w:tr>
      <w:tr w:rsidR="00ED38A9" w:rsidRPr="0038553C" w:rsidTr="00ED390C">
        <w:trPr>
          <w:trHeight w:val="1047"/>
        </w:trPr>
        <w:tc>
          <w:tcPr>
            <w:tcW w:w="2555" w:type="dxa"/>
            <w:vMerge w:val="restart"/>
            <w:shd w:val="clear" w:color="auto" w:fill="auto"/>
          </w:tcPr>
          <w:p w:rsidR="00ED38A9" w:rsidRPr="0038553C" w:rsidRDefault="00ED38A9" w:rsidP="00ED390C">
            <w:pPr>
              <w:pStyle w:val="Default"/>
              <w:rPr>
                <w:sz w:val="16"/>
                <w:szCs w:val="16"/>
              </w:rPr>
            </w:pPr>
            <w:r w:rsidRPr="0038553C">
              <w:rPr>
                <w:sz w:val="16"/>
                <w:szCs w:val="16"/>
              </w:rPr>
              <w:t>read and write numbers from 1 to 20 in numerals and words.</w:t>
            </w:r>
          </w:p>
        </w:tc>
        <w:tc>
          <w:tcPr>
            <w:tcW w:w="2557" w:type="dxa"/>
            <w:vMerge w:val="restart"/>
            <w:shd w:val="clear" w:color="auto" w:fill="auto"/>
          </w:tcPr>
          <w:p w:rsidR="00ED38A9" w:rsidRPr="0038553C" w:rsidRDefault="00ED38A9" w:rsidP="00ED390C">
            <w:pPr>
              <w:pStyle w:val="Default"/>
              <w:rPr>
                <w:sz w:val="16"/>
                <w:szCs w:val="16"/>
              </w:rPr>
            </w:pPr>
            <w:r w:rsidRPr="0038553C">
              <w:rPr>
                <w:sz w:val="16"/>
                <w:szCs w:val="16"/>
              </w:rPr>
              <w:t xml:space="preserve">read and write numbers to at least 100 in numerals and in words </w:t>
            </w:r>
          </w:p>
          <w:p w:rsidR="00ED38A9" w:rsidRPr="0038553C" w:rsidRDefault="00ED38A9" w:rsidP="00ED390C">
            <w:pPr>
              <w:pStyle w:val="Default"/>
              <w:rPr>
                <w:sz w:val="16"/>
                <w:szCs w:val="16"/>
              </w:rPr>
            </w:pPr>
          </w:p>
        </w:tc>
        <w:tc>
          <w:tcPr>
            <w:tcW w:w="2559" w:type="dxa"/>
            <w:shd w:val="clear" w:color="auto" w:fill="auto"/>
          </w:tcPr>
          <w:p w:rsidR="00ED38A9" w:rsidRPr="0038553C" w:rsidRDefault="00ED38A9" w:rsidP="00ED390C">
            <w:pPr>
              <w:pStyle w:val="Default"/>
              <w:rPr>
                <w:sz w:val="16"/>
                <w:szCs w:val="16"/>
              </w:rPr>
            </w:pPr>
            <w:r w:rsidRPr="0038553C">
              <w:rPr>
                <w:sz w:val="16"/>
                <w:szCs w:val="16"/>
              </w:rPr>
              <w:t>read and write numbers up to 1</w:t>
            </w:r>
            <w:r w:rsidRPr="0038553C">
              <w:rPr>
                <w:spacing w:val="-40"/>
                <w:sz w:val="16"/>
                <w:szCs w:val="16"/>
              </w:rPr>
              <w:t xml:space="preserve"> </w:t>
            </w:r>
            <w:r w:rsidRPr="0038553C">
              <w:rPr>
                <w:sz w:val="16"/>
                <w:szCs w:val="16"/>
              </w:rPr>
              <w:t xml:space="preserve">000 in numerals and in words </w:t>
            </w:r>
          </w:p>
        </w:tc>
        <w:tc>
          <w:tcPr>
            <w:tcW w:w="2563" w:type="dxa"/>
            <w:tcBorders>
              <w:bottom w:val="nil"/>
            </w:tcBorders>
            <w:shd w:val="clear" w:color="auto" w:fill="auto"/>
          </w:tcPr>
          <w:p w:rsidR="00ED38A9" w:rsidRPr="0038553C" w:rsidRDefault="00ED38A9" w:rsidP="00ED390C">
            <w:pPr>
              <w:spacing w:after="0" w:line="240" w:lineRule="auto"/>
              <w:rPr>
                <w:rFonts w:ascii="Arial" w:hAnsi="Arial" w:cs="Arial"/>
                <w:sz w:val="16"/>
                <w:szCs w:val="16"/>
              </w:rPr>
            </w:pPr>
          </w:p>
          <w:p w:rsidR="00ED38A9" w:rsidRPr="0038553C" w:rsidRDefault="00ED38A9" w:rsidP="00ED390C">
            <w:pPr>
              <w:spacing w:after="0" w:line="240" w:lineRule="auto"/>
              <w:rPr>
                <w:rFonts w:ascii="Arial" w:hAnsi="Arial" w:cs="Arial"/>
                <w:sz w:val="16"/>
                <w:szCs w:val="16"/>
              </w:rPr>
            </w:pPr>
          </w:p>
          <w:p w:rsidR="00ED38A9" w:rsidRPr="0038553C" w:rsidRDefault="00ED38A9" w:rsidP="00ED390C">
            <w:pPr>
              <w:spacing w:after="0" w:line="240" w:lineRule="auto"/>
              <w:rPr>
                <w:rFonts w:ascii="Arial" w:hAnsi="Arial" w:cs="Arial"/>
                <w:sz w:val="16"/>
                <w:szCs w:val="16"/>
              </w:rPr>
            </w:pPr>
          </w:p>
          <w:p w:rsidR="00ED38A9" w:rsidRPr="0038553C" w:rsidRDefault="00ED38A9" w:rsidP="00ED390C">
            <w:pPr>
              <w:spacing w:after="0" w:line="240" w:lineRule="auto"/>
              <w:rPr>
                <w:rFonts w:ascii="Arial" w:hAnsi="Arial" w:cs="Arial"/>
                <w:sz w:val="16"/>
                <w:szCs w:val="16"/>
              </w:rPr>
            </w:pPr>
          </w:p>
        </w:tc>
        <w:tc>
          <w:tcPr>
            <w:tcW w:w="2577" w:type="dxa"/>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and determine the value of each digit </w:t>
            </w:r>
            <w:r w:rsidRPr="0038553C">
              <w:rPr>
                <w:rFonts w:ascii="Arial" w:hAnsi="Arial" w:cs="Arial"/>
                <w:i/>
                <w:iCs/>
                <w:sz w:val="16"/>
                <w:szCs w:val="16"/>
              </w:rPr>
              <w:t>(appears also in Comparing Numbers)</w:t>
            </w:r>
          </w:p>
        </w:tc>
        <w:tc>
          <w:tcPr>
            <w:tcW w:w="2767" w:type="dxa"/>
            <w:vMerge w:val="restart"/>
            <w:shd w:val="clear" w:color="auto" w:fill="auto"/>
          </w:tcPr>
          <w:p w:rsidR="00ED38A9" w:rsidRPr="0038553C" w:rsidRDefault="00ED38A9" w:rsidP="00ED390C">
            <w:pPr>
              <w:pStyle w:val="Default"/>
              <w:rPr>
                <w:i/>
                <w:iCs/>
                <w:sz w:val="16"/>
                <w:szCs w:val="16"/>
              </w:rPr>
            </w:pPr>
            <w:r w:rsidRPr="0038553C">
              <w:rPr>
                <w:sz w:val="16"/>
                <w:szCs w:val="16"/>
              </w:rPr>
              <w:t>read, write, order and compare numbers up to 10 000</w:t>
            </w:r>
            <w:r w:rsidRPr="0038553C">
              <w:rPr>
                <w:spacing w:val="-20"/>
                <w:sz w:val="16"/>
                <w:szCs w:val="16"/>
              </w:rPr>
              <w:t xml:space="preserve"> </w:t>
            </w:r>
            <w:r w:rsidRPr="0038553C">
              <w:rPr>
                <w:sz w:val="16"/>
                <w:szCs w:val="16"/>
              </w:rPr>
              <w:t xml:space="preserve">000 and determine the value of each digit </w:t>
            </w:r>
            <w:r w:rsidRPr="0038553C">
              <w:rPr>
                <w:i/>
                <w:iCs/>
                <w:sz w:val="16"/>
                <w:szCs w:val="16"/>
              </w:rPr>
              <w:t>(appears also in Understanding Place Value)</w:t>
            </w:r>
          </w:p>
        </w:tc>
      </w:tr>
      <w:tr w:rsidR="00ED38A9" w:rsidRPr="0038553C" w:rsidTr="00ED390C">
        <w:trPr>
          <w:trHeight w:val="1020"/>
        </w:trPr>
        <w:tc>
          <w:tcPr>
            <w:tcW w:w="2555" w:type="dxa"/>
            <w:vMerge/>
            <w:shd w:val="clear" w:color="auto" w:fill="auto"/>
          </w:tcPr>
          <w:p w:rsidR="00ED38A9" w:rsidRPr="0038553C" w:rsidRDefault="00ED38A9" w:rsidP="00ED390C">
            <w:pPr>
              <w:pStyle w:val="Default"/>
              <w:rPr>
                <w:sz w:val="16"/>
                <w:szCs w:val="16"/>
              </w:rPr>
            </w:pPr>
          </w:p>
        </w:tc>
        <w:tc>
          <w:tcPr>
            <w:tcW w:w="2557" w:type="dxa"/>
            <w:vMerge/>
            <w:shd w:val="clear" w:color="auto" w:fill="auto"/>
          </w:tcPr>
          <w:p w:rsidR="00ED38A9" w:rsidRPr="0038553C" w:rsidRDefault="00ED38A9" w:rsidP="00ED390C">
            <w:pPr>
              <w:pStyle w:val="Default"/>
              <w:rPr>
                <w:sz w:val="16"/>
                <w:szCs w:val="16"/>
              </w:rPr>
            </w:pPr>
          </w:p>
        </w:tc>
        <w:tc>
          <w:tcPr>
            <w:tcW w:w="2559" w:type="dxa"/>
            <w:shd w:val="clear" w:color="auto" w:fill="auto"/>
          </w:tcPr>
          <w:p w:rsidR="00ED38A9" w:rsidRPr="0038553C" w:rsidRDefault="00ED38A9" w:rsidP="00ED390C">
            <w:pPr>
              <w:pStyle w:val="Default"/>
              <w:rPr>
                <w:i/>
                <w:sz w:val="16"/>
                <w:szCs w:val="16"/>
              </w:rPr>
            </w:pPr>
            <w:r w:rsidRPr="0038553C">
              <w:rPr>
                <w:i/>
                <w:sz w:val="16"/>
                <w:szCs w:val="16"/>
              </w:rPr>
              <w:t xml:space="preserve">tell and write the time from an analogue clock, including using Roman numerals from I to XII, and 12-hour and 24-hour clocks </w:t>
            </w:r>
          </w:p>
          <w:p w:rsidR="00ED38A9" w:rsidRPr="0038553C" w:rsidRDefault="00ED38A9" w:rsidP="00ED390C">
            <w:pPr>
              <w:pStyle w:val="Default"/>
              <w:rPr>
                <w:i/>
                <w:iCs/>
                <w:sz w:val="16"/>
                <w:szCs w:val="16"/>
              </w:rPr>
            </w:pPr>
            <w:r w:rsidRPr="0038553C">
              <w:rPr>
                <w:i/>
                <w:iCs/>
                <w:sz w:val="16"/>
                <w:szCs w:val="16"/>
              </w:rPr>
              <w:t xml:space="preserve">(copied from Measurement) </w:t>
            </w:r>
          </w:p>
        </w:tc>
        <w:tc>
          <w:tcPr>
            <w:tcW w:w="2563" w:type="dxa"/>
            <w:tcBorders>
              <w:top w:val="nil"/>
            </w:tcBorders>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read Roman numerals to 100 (I to C) and know that over time, the numeral system changed to include the concept of zero and place value.</w:t>
            </w:r>
          </w:p>
        </w:tc>
        <w:tc>
          <w:tcPr>
            <w:tcW w:w="2577" w:type="dxa"/>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read Roman numerals to 1</w:t>
            </w:r>
            <w:r w:rsidRPr="0038553C">
              <w:rPr>
                <w:rFonts w:ascii="Arial" w:hAnsi="Arial" w:cs="Arial"/>
                <w:spacing w:val="-40"/>
                <w:sz w:val="16"/>
                <w:szCs w:val="16"/>
              </w:rPr>
              <w:t xml:space="preserve"> </w:t>
            </w:r>
            <w:r w:rsidRPr="0038553C">
              <w:rPr>
                <w:rFonts w:ascii="Arial" w:hAnsi="Arial" w:cs="Arial"/>
                <w:sz w:val="16"/>
                <w:szCs w:val="16"/>
              </w:rPr>
              <w:t>000 (M) and recognise years written in Roman numerals.</w:t>
            </w:r>
          </w:p>
        </w:tc>
        <w:tc>
          <w:tcPr>
            <w:tcW w:w="2767" w:type="dxa"/>
            <w:vMerge/>
            <w:shd w:val="clear" w:color="auto" w:fill="auto"/>
          </w:tcPr>
          <w:p w:rsidR="00ED38A9" w:rsidRPr="0038553C" w:rsidRDefault="00ED38A9" w:rsidP="00ED390C">
            <w:pPr>
              <w:pStyle w:val="Default"/>
              <w:rPr>
                <w:sz w:val="16"/>
                <w:szCs w:val="16"/>
              </w:rPr>
            </w:pP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Understanding place value</w:t>
            </w:r>
          </w:p>
        </w:tc>
      </w:tr>
      <w:tr w:rsidR="00ED38A9" w:rsidRPr="0038553C" w:rsidTr="00ED390C">
        <w:trPr>
          <w:trHeight w:val="1077"/>
        </w:trPr>
        <w:tc>
          <w:tcPr>
            <w:tcW w:w="2555" w:type="dxa"/>
            <w:vMerge w:val="restart"/>
            <w:shd w:val="clear" w:color="auto" w:fill="auto"/>
          </w:tcPr>
          <w:p w:rsidR="00ED38A9" w:rsidRPr="0038553C" w:rsidRDefault="00ED38A9" w:rsidP="00ED390C">
            <w:pPr>
              <w:pStyle w:val="Default"/>
              <w:rPr>
                <w:sz w:val="16"/>
                <w:szCs w:val="16"/>
              </w:rPr>
            </w:pPr>
          </w:p>
        </w:tc>
        <w:tc>
          <w:tcPr>
            <w:tcW w:w="2557" w:type="dxa"/>
            <w:vMerge w:val="restart"/>
            <w:shd w:val="clear" w:color="auto" w:fill="auto"/>
          </w:tcPr>
          <w:p w:rsidR="00ED38A9" w:rsidRPr="0038553C" w:rsidRDefault="00ED38A9" w:rsidP="00ED390C">
            <w:pPr>
              <w:pStyle w:val="Default"/>
              <w:rPr>
                <w:sz w:val="16"/>
                <w:szCs w:val="16"/>
              </w:rPr>
            </w:pPr>
            <w:r w:rsidRPr="0038553C">
              <w:rPr>
                <w:sz w:val="16"/>
                <w:szCs w:val="16"/>
              </w:rPr>
              <w:t xml:space="preserve">recognise the place value of each digit in a two-digit number (tens, ones) </w:t>
            </w:r>
          </w:p>
          <w:p w:rsidR="00ED38A9" w:rsidRPr="0038553C" w:rsidRDefault="00ED38A9" w:rsidP="00ED390C">
            <w:pPr>
              <w:pStyle w:val="Default"/>
              <w:rPr>
                <w:sz w:val="16"/>
                <w:szCs w:val="16"/>
              </w:rPr>
            </w:pPr>
          </w:p>
        </w:tc>
        <w:tc>
          <w:tcPr>
            <w:tcW w:w="2559" w:type="dxa"/>
            <w:vMerge w:val="restart"/>
            <w:shd w:val="clear" w:color="auto" w:fill="auto"/>
          </w:tcPr>
          <w:p w:rsidR="00ED38A9" w:rsidRPr="0038553C" w:rsidRDefault="00ED38A9" w:rsidP="00ED390C">
            <w:pPr>
              <w:pStyle w:val="Default"/>
              <w:rPr>
                <w:sz w:val="16"/>
                <w:szCs w:val="16"/>
              </w:rPr>
            </w:pPr>
            <w:r w:rsidRPr="0038553C">
              <w:rPr>
                <w:sz w:val="16"/>
                <w:szCs w:val="16"/>
              </w:rPr>
              <w:t xml:space="preserve">recognise the place value of each digit in a three-digit number (hundreds, tens, ones) </w:t>
            </w:r>
          </w:p>
          <w:p w:rsidR="00ED38A9" w:rsidRPr="0038553C" w:rsidRDefault="00ED38A9" w:rsidP="00ED390C">
            <w:pPr>
              <w:pStyle w:val="Default"/>
              <w:rPr>
                <w:sz w:val="16"/>
                <w:szCs w:val="16"/>
              </w:rPr>
            </w:pPr>
          </w:p>
        </w:tc>
        <w:tc>
          <w:tcPr>
            <w:tcW w:w="2563" w:type="dxa"/>
            <w:shd w:val="clear" w:color="auto" w:fill="auto"/>
          </w:tcPr>
          <w:p w:rsidR="00ED38A9" w:rsidRPr="0038553C" w:rsidRDefault="00ED38A9" w:rsidP="00ED390C">
            <w:pPr>
              <w:pStyle w:val="Default"/>
              <w:rPr>
                <w:sz w:val="16"/>
                <w:szCs w:val="16"/>
              </w:rPr>
            </w:pPr>
            <w:r w:rsidRPr="0038553C">
              <w:rPr>
                <w:sz w:val="16"/>
                <w:szCs w:val="16"/>
              </w:rPr>
              <w:t xml:space="preserve">recognise the place value of each digit in a four-digit number (thousands, hundreds, tens, and ones) </w:t>
            </w:r>
            <w:r w:rsidRPr="0038553C">
              <w:rPr>
                <w:color w:val="auto"/>
                <w:sz w:val="16"/>
                <w:szCs w:val="16"/>
              </w:rPr>
              <w:t xml:space="preserve"> </w:t>
            </w:r>
          </w:p>
        </w:tc>
        <w:tc>
          <w:tcPr>
            <w:tcW w:w="2577" w:type="dxa"/>
            <w:vMerge w:val="restart"/>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and determine the value of each digit </w:t>
            </w:r>
            <w:r w:rsidRPr="0038553C">
              <w:rPr>
                <w:rFonts w:ascii="Arial" w:hAnsi="Arial" w:cs="Arial"/>
                <w:i/>
                <w:iCs/>
                <w:sz w:val="16"/>
                <w:szCs w:val="16"/>
              </w:rPr>
              <w:t>(appears also in Reading and Writing Numbers)</w:t>
            </w:r>
          </w:p>
          <w:p w:rsidR="00ED38A9" w:rsidRPr="0038553C" w:rsidRDefault="00ED38A9" w:rsidP="00ED390C">
            <w:pPr>
              <w:spacing w:after="0" w:line="240" w:lineRule="auto"/>
              <w:rPr>
                <w:rFonts w:ascii="Arial" w:hAnsi="Arial" w:cs="Arial"/>
                <w:sz w:val="16"/>
                <w:szCs w:val="16"/>
              </w:rPr>
            </w:pPr>
          </w:p>
          <w:p w:rsidR="00ED38A9" w:rsidRPr="0038553C" w:rsidRDefault="00ED38A9" w:rsidP="00ED390C">
            <w:pPr>
              <w:spacing w:after="0" w:line="240" w:lineRule="auto"/>
              <w:rPr>
                <w:rFonts w:ascii="Arial" w:hAnsi="Arial" w:cs="Arial"/>
                <w:sz w:val="16"/>
                <w:szCs w:val="16"/>
              </w:rPr>
            </w:pPr>
            <w:r w:rsidRPr="0038553C">
              <w:rPr>
                <w:rFonts w:ascii="Arial" w:hAnsi="Arial" w:cs="Arial"/>
                <w:i/>
                <w:sz w:val="16"/>
                <w:szCs w:val="16"/>
              </w:rPr>
              <w:t>recognise and use thousandths and relate them to tenths, hundredths and decimal equivalents (copied from Fractions)</w:t>
            </w:r>
          </w:p>
        </w:tc>
        <w:tc>
          <w:tcPr>
            <w:tcW w:w="2767" w:type="dxa"/>
            <w:shd w:val="clear" w:color="auto" w:fill="auto"/>
          </w:tcPr>
          <w:p w:rsidR="00ED38A9" w:rsidRPr="0038553C" w:rsidRDefault="00ED38A9" w:rsidP="00ED390C">
            <w:pPr>
              <w:pStyle w:val="Default"/>
              <w:rPr>
                <w:sz w:val="16"/>
                <w:szCs w:val="16"/>
              </w:rPr>
            </w:pPr>
            <w:r w:rsidRPr="0038553C">
              <w:rPr>
                <w:sz w:val="16"/>
                <w:szCs w:val="16"/>
              </w:rPr>
              <w:t>read, write, order and compare numbers up to 10 000</w:t>
            </w:r>
            <w:r w:rsidRPr="0038553C">
              <w:rPr>
                <w:spacing w:val="-20"/>
                <w:sz w:val="16"/>
                <w:szCs w:val="16"/>
              </w:rPr>
              <w:t xml:space="preserve"> </w:t>
            </w:r>
            <w:r w:rsidRPr="0038553C">
              <w:rPr>
                <w:sz w:val="16"/>
                <w:szCs w:val="16"/>
              </w:rPr>
              <w:t xml:space="preserve">000 and determine the value of each digit </w:t>
            </w:r>
            <w:r w:rsidRPr="0038553C">
              <w:rPr>
                <w:i/>
                <w:iCs/>
                <w:sz w:val="16"/>
                <w:szCs w:val="16"/>
              </w:rPr>
              <w:t>(appears also in Reading and Writing Numbers)</w:t>
            </w:r>
          </w:p>
        </w:tc>
      </w:tr>
      <w:tr w:rsidR="00ED38A9" w:rsidRPr="00BA4884" w:rsidTr="00ED390C">
        <w:trPr>
          <w:trHeight w:val="1247"/>
        </w:trPr>
        <w:tc>
          <w:tcPr>
            <w:tcW w:w="2555" w:type="dxa"/>
            <w:vMerge/>
            <w:shd w:val="clear" w:color="auto" w:fill="auto"/>
          </w:tcPr>
          <w:p w:rsidR="00ED38A9" w:rsidRPr="00BA4884" w:rsidRDefault="00ED38A9" w:rsidP="00ED390C">
            <w:pPr>
              <w:pStyle w:val="Default"/>
              <w:rPr>
                <w:sz w:val="16"/>
                <w:szCs w:val="16"/>
              </w:rPr>
            </w:pPr>
          </w:p>
        </w:tc>
        <w:tc>
          <w:tcPr>
            <w:tcW w:w="2557" w:type="dxa"/>
            <w:vMerge/>
            <w:shd w:val="clear" w:color="auto" w:fill="auto"/>
          </w:tcPr>
          <w:p w:rsidR="00ED38A9" w:rsidRPr="00BA4884" w:rsidRDefault="00ED38A9" w:rsidP="00ED390C">
            <w:pPr>
              <w:pStyle w:val="Default"/>
              <w:rPr>
                <w:sz w:val="16"/>
                <w:szCs w:val="16"/>
              </w:rPr>
            </w:pPr>
          </w:p>
        </w:tc>
        <w:tc>
          <w:tcPr>
            <w:tcW w:w="2559" w:type="dxa"/>
            <w:vMerge/>
            <w:shd w:val="clear" w:color="auto" w:fill="auto"/>
          </w:tcPr>
          <w:p w:rsidR="00ED38A9" w:rsidRPr="00BA4884" w:rsidRDefault="00ED38A9" w:rsidP="00ED390C">
            <w:pPr>
              <w:pStyle w:val="Default"/>
              <w:rPr>
                <w:sz w:val="16"/>
                <w:szCs w:val="16"/>
              </w:rPr>
            </w:pPr>
          </w:p>
        </w:tc>
        <w:tc>
          <w:tcPr>
            <w:tcW w:w="2563" w:type="dxa"/>
            <w:shd w:val="clear" w:color="auto" w:fill="auto"/>
          </w:tcPr>
          <w:p w:rsidR="00ED38A9" w:rsidRPr="00BA4884" w:rsidRDefault="00ED38A9" w:rsidP="00ED390C">
            <w:pPr>
              <w:pStyle w:val="Default"/>
              <w:rPr>
                <w:i/>
                <w:sz w:val="16"/>
                <w:szCs w:val="16"/>
              </w:rPr>
            </w:pPr>
            <w:r w:rsidRPr="00BA4884">
              <w:rPr>
                <w:i/>
                <w:sz w:val="16"/>
                <w:szCs w:val="16"/>
              </w:rPr>
              <w:t xml:space="preserve">find the effect of dividing a one- or two-digit number by 10 and 100, identifying the value of the digits in the </w:t>
            </w:r>
            <w:r w:rsidRPr="00F20CA7">
              <w:rPr>
                <w:i/>
                <w:sz w:val="16"/>
                <w:szCs w:val="16"/>
              </w:rPr>
              <w:t>answer as units, tenths and hundredths</w:t>
            </w:r>
            <w:r w:rsidRPr="00F20CA7">
              <w:rPr>
                <w:i/>
                <w:color w:val="auto"/>
                <w:sz w:val="16"/>
                <w:szCs w:val="16"/>
              </w:rPr>
              <w:t xml:space="preserve"> </w:t>
            </w:r>
            <w:r w:rsidRPr="00F20CA7">
              <w:rPr>
                <w:i/>
                <w:sz w:val="16"/>
                <w:szCs w:val="16"/>
              </w:rPr>
              <w:t>(copied from Fractions)</w:t>
            </w:r>
          </w:p>
        </w:tc>
        <w:tc>
          <w:tcPr>
            <w:tcW w:w="2577" w:type="dxa"/>
            <w:vMerge/>
            <w:shd w:val="clear" w:color="auto" w:fill="auto"/>
          </w:tcPr>
          <w:p w:rsidR="00ED38A9" w:rsidRPr="00BA4884" w:rsidRDefault="00ED38A9" w:rsidP="00ED390C">
            <w:pPr>
              <w:spacing w:after="0" w:line="240" w:lineRule="auto"/>
              <w:rPr>
                <w:rFonts w:ascii="Arial" w:hAnsi="Arial" w:cs="Arial"/>
                <w:sz w:val="16"/>
                <w:szCs w:val="16"/>
              </w:rPr>
            </w:pPr>
          </w:p>
        </w:tc>
        <w:tc>
          <w:tcPr>
            <w:tcW w:w="2767" w:type="dxa"/>
            <w:shd w:val="clear" w:color="auto" w:fill="auto"/>
          </w:tcPr>
          <w:p w:rsidR="00ED38A9" w:rsidRPr="00BA4884" w:rsidRDefault="00ED38A9" w:rsidP="00ED390C">
            <w:pPr>
              <w:tabs>
                <w:tab w:val="left" w:pos="2106"/>
              </w:tabs>
              <w:spacing w:after="0" w:line="240" w:lineRule="auto"/>
              <w:rPr>
                <w:rFonts w:ascii="Arial" w:hAnsi="Arial" w:cs="Arial"/>
                <w:i/>
                <w:sz w:val="16"/>
                <w:szCs w:val="16"/>
              </w:rPr>
            </w:pPr>
            <w:r w:rsidRPr="00BA4884">
              <w:rPr>
                <w:rFonts w:ascii="Arial" w:hAnsi="Arial" w:cs="Arial"/>
                <w:i/>
                <w:sz w:val="16"/>
                <w:szCs w:val="16"/>
              </w:rPr>
              <w:t>identify the value of each digit to three decimal places and multiply and divide numbers by 10, 100 and</w:t>
            </w:r>
            <w:r>
              <w:rPr>
                <w:rFonts w:ascii="Arial" w:hAnsi="Arial" w:cs="Arial"/>
                <w:i/>
                <w:sz w:val="16"/>
                <w:szCs w:val="16"/>
              </w:rPr>
              <w:t xml:space="preserve"> </w:t>
            </w:r>
            <w:r w:rsidRPr="00BA4884">
              <w:rPr>
                <w:rFonts w:ascii="Arial" w:hAnsi="Arial" w:cs="Arial"/>
                <w:i/>
                <w:sz w:val="16"/>
                <w:szCs w:val="16"/>
              </w:rPr>
              <w:t>1</w:t>
            </w:r>
            <w:r w:rsidRPr="00BA4884">
              <w:rPr>
                <w:rFonts w:ascii="Arial" w:hAnsi="Arial" w:cs="Arial"/>
                <w:i/>
                <w:spacing w:val="-40"/>
                <w:sz w:val="16"/>
                <w:szCs w:val="16"/>
              </w:rPr>
              <w:t xml:space="preserve"> </w:t>
            </w:r>
            <w:r w:rsidRPr="00BA4884">
              <w:rPr>
                <w:rFonts w:ascii="Arial" w:hAnsi="Arial" w:cs="Arial"/>
                <w:i/>
                <w:sz w:val="16"/>
                <w:szCs w:val="16"/>
              </w:rPr>
              <w:t xml:space="preserve">000 where the </w:t>
            </w:r>
            <w:r w:rsidRPr="00F20CA7">
              <w:rPr>
                <w:rFonts w:ascii="Arial" w:hAnsi="Arial" w:cs="Arial"/>
                <w:i/>
                <w:sz w:val="16"/>
                <w:szCs w:val="16"/>
              </w:rPr>
              <w:t>answers are up to three decimal places (copied from Fractions)</w:t>
            </w: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Rounding</w:t>
            </w:r>
          </w:p>
        </w:tc>
      </w:tr>
      <w:tr w:rsidR="00ED38A9" w:rsidRPr="0038553C" w:rsidTr="00ED390C">
        <w:trPr>
          <w:trHeight w:val="624"/>
        </w:trPr>
        <w:tc>
          <w:tcPr>
            <w:tcW w:w="2555" w:type="dxa"/>
            <w:shd w:val="clear" w:color="auto" w:fill="auto"/>
          </w:tcPr>
          <w:p w:rsidR="00ED38A9" w:rsidRPr="0038553C" w:rsidRDefault="00ED38A9" w:rsidP="00ED390C">
            <w:pPr>
              <w:spacing w:after="0" w:line="240" w:lineRule="auto"/>
              <w:rPr>
                <w:rFonts w:ascii="Arial" w:hAnsi="Arial" w:cs="Arial"/>
                <w:sz w:val="16"/>
                <w:szCs w:val="16"/>
              </w:rPr>
            </w:pPr>
          </w:p>
        </w:tc>
        <w:tc>
          <w:tcPr>
            <w:tcW w:w="2557" w:type="dxa"/>
            <w:shd w:val="clear" w:color="auto" w:fill="auto"/>
          </w:tcPr>
          <w:p w:rsidR="00ED38A9" w:rsidRPr="0038553C" w:rsidRDefault="00ED38A9" w:rsidP="00ED390C">
            <w:pPr>
              <w:spacing w:after="0" w:line="240" w:lineRule="auto"/>
              <w:rPr>
                <w:rFonts w:ascii="Arial" w:hAnsi="Arial" w:cs="Arial"/>
                <w:sz w:val="16"/>
                <w:szCs w:val="16"/>
              </w:rPr>
            </w:pPr>
          </w:p>
        </w:tc>
        <w:tc>
          <w:tcPr>
            <w:tcW w:w="2559" w:type="dxa"/>
            <w:shd w:val="clear" w:color="auto" w:fill="auto"/>
          </w:tcPr>
          <w:p w:rsidR="00ED38A9" w:rsidRPr="0038553C" w:rsidRDefault="00ED38A9" w:rsidP="00ED390C">
            <w:pPr>
              <w:spacing w:after="0" w:line="240" w:lineRule="auto"/>
              <w:rPr>
                <w:rFonts w:ascii="Arial" w:hAnsi="Arial" w:cs="Arial"/>
                <w:sz w:val="16"/>
                <w:szCs w:val="16"/>
              </w:rPr>
            </w:pPr>
          </w:p>
        </w:tc>
        <w:tc>
          <w:tcPr>
            <w:tcW w:w="2563" w:type="dxa"/>
            <w:shd w:val="clear" w:color="auto" w:fill="auto"/>
          </w:tcPr>
          <w:p w:rsidR="00ED38A9" w:rsidRPr="0038553C" w:rsidRDefault="00ED38A9" w:rsidP="00ED390C">
            <w:pPr>
              <w:pStyle w:val="Default"/>
              <w:rPr>
                <w:sz w:val="16"/>
                <w:szCs w:val="16"/>
              </w:rPr>
            </w:pPr>
            <w:r w:rsidRPr="0038553C">
              <w:rPr>
                <w:sz w:val="16"/>
                <w:szCs w:val="16"/>
              </w:rPr>
              <w:t>round any number to the nearest 10, 100 or 1</w:t>
            </w:r>
            <w:r w:rsidRPr="0038553C">
              <w:rPr>
                <w:spacing w:val="-20"/>
                <w:sz w:val="16"/>
                <w:szCs w:val="16"/>
              </w:rPr>
              <w:t xml:space="preserve"> </w:t>
            </w:r>
            <w:r w:rsidRPr="0038553C">
              <w:rPr>
                <w:sz w:val="16"/>
                <w:szCs w:val="16"/>
              </w:rPr>
              <w:t xml:space="preserve">000 </w:t>
            </w:r>
          </w:p>
          <w:p w:rsidR="00ED38A9" w:rsidRPr="0038553C" w:rsidRDefault="00ED38A9" w:rsidP="00ED390C">
            <w:pPr>
              <w:spacing w:after="0" w:line="240" w:lineRule="auto"/>
              <w:rPr>
                <w:rFonts w:ascii="Arial" w:hAnsi="Arial" w:cs="Arial"/>
                <w:sz w:val="16"/>
                <w:szCs w:val="16"/>
              </w:rPr>
            </w:pPr>
          </w:p>
        </w:tc>
        <w:tc>
          <w:tcPr>
            <w:tcW w:w="2577" w:type="dxa"/>
            <w:shd w:val="clear" w:color="auto" w:fill="auto"/>
          </w:tcPr>
          <w:p w:rsidR="00ED38A9" w:rsidRPr="0038553C" w:rsidRDefault="00ED38A9" w:rsidP="00ED390C">
            <w:pPr>
              <w:pStyle w:val="Default"/>
              <w:rPr>
                <w:sz w:val="16"/>
                <w:szCs w:val="16"/>
              </w:rPr>
            </w:pPr>
            <w:r w:rsidRPr="0038553C">
              <w:rPr>
                <w:sz w:val="16"/>
                <w:szCs w:val="16"/>
              </w:rPr>
              <w:t>round any number up to  1</w:t>
            </w:r>
            <w:r w:rsidRPr="0038553C">
              <w:rPr>
                <w:spacing w:val="-20"/>
                <w:sz w:val="16"/>
                <w:szCs w:val="16"/>
              </w:rPr>
              <w:t xml:space="preserve"> </w:t>
            </w:r>
            <w:r w:rsidRPr="0038553C">
              <w:rPr>
                <w:sz w:val="16"/>
                <w:szCs w:val="16"/>
              </w:rPr>
              <w:t>000</w:t>
            </w:r>
            <w:r w:rsidRPr="0038553C">
              <w:rPr>
                <w:spacing w:val="-20"/>
                <w:sz w:val="16"/>
                <w:szCs w:val="16"/>
              </w:rPr>
              <w:t xml:space="preserve"> </w:t>
            </w:r>
            <w:r w:rsidRPr="0038553C">
              <w:rPr>
                <w:sz w:val="16"/>
                <w:szCs w:val="16"/>
              </w:rPr>
              <w:t>000 to the nearest 10, 100, 1</w:t>
            </w:r>
            <w:r w:rsidRPr="0038553C">
              <w:rPr>
                <w:spacing w:val="-20"/>
                <w:sz w:val="16"/>
                <w:szCs w:val="16"/>
              </w:rPr>
              <w:t xml:space="preserve"> </w:t>
            </w:r>
            <w:r w:rsidRPr="0038553C">
              <w:rPr>
                <w:sz w:val="16"/>
                <w:szCs w:val="16"/>
              </w:rPr>
              <w:t>000, 10 000 and 100</w:t>
            </w:r>
            <w:r w:rsidRPr="0038553C">
              <w:rPr>
                <w:spacing w:val="-20"/>
                <w:sz w:val="16"/>
                <w:szCs w:val="16"/>
              </w:rPr>
              <w:t xml:space="preserve"> </w:t>
            </w:r>
            <w:r w:rsidRPr="0038553C">
              <w:rPr>
                <w:sz w:val="16"/>
                <w:szCs w:val="16"/>
              </w:rPr>
              <w:t xml:space="preserve">000 </w:t>
            </w:r>
          </w:p>
        </w:tc>
        <w:tc>
          <w:tcPr>
            <w:tcW w:w="2767" w:type="dxa"/>
            <w:shd w:val="clear" w:color="auto" w:fill="auto"/>
          </w:tcPr>
          <w:p w:rsidR="00ED38A9" w:rsidRPr="0038553C" w:rsidRDefault="00ED38A9" w:rsidP="00ED390C">
            <w:pPr>
              <w:pStyle w:val="Default"/>
              <w:rPr>
                <w:sz w:val="16"/>
                <w:szCs w:val="16"/>
              </w:rPr>
            </w:pPr>
            <w:r w:rsidRPr="0038553C">
              <w:rPr>
                <w:sz w:val="16"/>
                <w:szCs w:val="16"/>
              </w:rPr>
              <w:t xml:space="preserve">round any whole number to a required degree of accuracy </w:t>
            </w:r>
          </w:p>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850"/>
        </w:trPr>
        <w:tc>
          <w:tcPr>
            <w:tcW w:w="2555" w:type="dxa"/>
            <w:shd w:val="clear" w:color="auto" w:fill="auto"/>
          </w:tcPr>
          <w:p w:rsidR="00ED38A9" w:rsidRPr="0038553C" w:rsidRDefault="00ED38A9" w:rsidP="00ED390C">
            <w:pPr>
              <w:spacing w:after="0" w:line="240" w:lineRule="auto"/>
              <w:rPr>
                <w:rFonts w:ascii="Arial" w:hAnsi="Arial" w:cs="Arial"/>
                <w:sz w:val="16"/>
                <w:szCs w:val="16"/>
              </w:rPr>
            </w:pPr>
          </w:p>
        </w:tc>
        <w:tc>
          <w:tcPr>
            <w:tcW w:w="2557" w:type="dxa"/>
            <w:shd w:val="clear" w:color="auto" w:fill="auto"/>
          </w:tcPr>
          <w:p w:rsidR="00ED38A9" w:rsidRPr="0038553C" w:rsidRDefault="00ED38A9" w:rsidP="00ED390C">
            <w:pPr>
              <w:spacing w:after="0" w:line="240" w:lineRule="auto"/>
              <w:rPr>
                <w:rFonts w:ascii="Arial" w:hAnsi="Arial" w:cs="Arial"/>
                <w:sz w:val="16"/>
                <w:szCs w:val="16"/>
              </w:rPr>
            </w:pPr>
          </w:p>
        </w:tc>
        <w:tc>
          <w:tcPr>
            <w:tcW w:w="2559" w:type="dxa"/>
            <w:shd w:val="clear" w:color="auto" w:fill="auto"/>
          </w:tcPr>
          <w:p w:rsidR="00ED38A9" w:rsidRPr="0038553C" w:rsidRDefault="00ED38A9" w:rsidP="00ED390C">
            <w:pPr>
              <w:spacing w:after="0" w:line="240" w:lineRule="auto"/>
              <w:rPr>
                <w:rFonts w:ascii="Arial" w:hAnsi="Arial" w:cs="Arial"/>
                <w:sz w:val="16"/>
                <w:szCs w:val="16"/>
              </w:rPr>
            </w:pPr>
          </w:p>
        </w:tc>
        <w:tc>
          <w:tcPr>
            <w:tcW w:w="2563" w:type="dxa"/>
            <w:shd w:val="clear" w:color="auto" w:fill="auto"/>
          </w:tcPr>
          <w:p w:rsidR="00ED38A9" w:rsidRPr="0038553C" w:rsidRDefault="00ED38A9" w:rsidP="00ED390C">
            <w:pPr>
              <w:pStyle w:val="Default"/>
              <w:rPr>
                <w:i/>
                <w:sz w:val="16"/>
                <w:szCs w:val="16"/>
              </w:rPr>
            </w:pPr>
            <w:r w:rsidRPr="0038553C">
              <w:rPr>
                <w:i/>
                <w:sz w:val="16"/>
                <w:szCs w:val="16"/>
              </w:rPr>
              <w:t>round decimals with one decimal place to the nearest whole number</w:t>
            </w:r>
            <w:r>
              <w:rPr>
                <w:i/>
                <w:sz w:val="16"/>
                <w:szCs w:val="16"/>
              </w:rPr>
              <w:t xml:space="preserve"> </w:t>
            </w:r>
            <w:r w:rsidRPr="0038553C">
              <w:rPr>
                <w:i/>
                <w:iCs/>
                <w:sz w:val="16"/>
                <w:szCs w:val="16"/>
              </w:rPr>
              <w:t xml:space="preserve">(copied from Fractions) </w:t>
            </w:r>
          </w:p>
        </w:tc>
        <w:tc>
          <w:tcPr>
            <w:tcW w:w="2577" w:type="dxa"/>
            <w:shd w:val="clear" w:color="auto" w:fill="auto"/>
          </w:tcPr>
          <w:p w:rsidR="00ED38A9" w:rsidRPr="0038553C" w:rsidRDefault="00ED38A9" w:rsidP="00ED390C">
            <w:pPr>
              <w:spacing w:after="0" w:line="240" w:lineRule="auto"/>
              <w:rPr>
                <w:rFonts w:ascii="Arial" w:hAnsi="Arial" w:cs="Arial"/>
                <w:i/>
                <w:iCs/>
                <w:sz w:val="16"/>
                <w:szCs w:val="16"/>
              </w:rPr>
            </w:pPr>
            <w:r w:rsidRPr="0038553C">
              <w:rPr>
                <w:rFonts w:ascii="Arial" w:hAnsi="Arial" w:cs="Arial"/>
                <w:i/>
                <w:sz w:val="16"/>
                <w:szCs w:val="16"/>
              </w:rPr>
              <w:t xml:space="preserve">round decimals with two decimal places to the nearest whole number and to one decimal place </w:t>
            </w:r>
            <w:r w:rsidRPr="0038553C">
              <w:rPr>
                <w:rFonts w:ascii="Arial" w:hAnsi="Arial" w:cs="Arial"/>
                <w:i/>
                <w:iCs/>
                <w:color w:val="000000"/>
                <w:sz w:val="16"/>
                <w:szCs w:val="16"/>
                <w:lang w:val="en-US"/>
              </w:rPr>
              <w:t>(copied from Fractions)</w:t>
            </w:r>
          </w:p>
        </w:tc>
        <w:tc>
          <w:tcPr>
            <w:tcW w:w="2767" w:type="dxa"/>
            <w:shd w:val="clear" w:color="auto" w:fill="auto"/>
          </w:tcPr>
          <w:p w:rsidR="00ED38A9" w:rsidRPr="0038553C" w:rsidRDefault="00ED38A9" w:rsidP="00ED390C">
            <w:pPr>
              <w:pStyle w:val="Default"/>
              <w:rPr>
                <w:i/>
                <w:sz w:val="16"/>
                <w:szCs w:val="16"/>
              </w:rPr>
            </w:pPr>
            <w:r w:rsidRPr="0038553C">
              <w:rPr>
                <w:i/>
                <w:sz w:val="16"/>
                <w:szCs w:val="16"/>
              </w:rPr>
              <w:t xml:space="preserve">solve problems which require answers to be rounded to specified degrees of accuracy </w:t>
            </w:r>
            <w:r w:rsidRPr="0038553C">
              <w:rPr>
                <w:i/>
                <w:iCs/>
                <w:sz w:val="16"/>
                <w:szCs w:val="16"/>
              </w:rPr>
              <w:t>(copied from Fractions)</w:t>
            </w:r>
            <w:r w:rsidRPr="0038553C">
              <w:rPr>
                <w:i/>
                <w:sz w:val="16"/>
                <w:szCs w:val="16"/>
              </w:rPr>
              <w:t xml:space="preserve"> </w:t>
            </w:r>
          </w:p>
        </w:tc>
      </w:tr>
      <w:tr w:rsidR="00ED38A9" w:rsidRPr="00F20CA7" w:rsidTr="00ED390C">
        <w:trPr>
          <w:trHeight w:val="397"/>
        </w:trPr>
        <w:tc>
          <w:tcPr>
            <w:tcW w:w="15578" w:type="dxa"/>
            <w:gridSpan w:val="6"/>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Problem solving</w:t>
            </w:r>
          </w:p>
        </w:tc>
      </w:tr>
      <w:tr w:rsidR="00ED38A9" w:rsidRPr="0038553C" w:rsidTr="00ED390C">
        <w:trPr>
          <w:trHeight w:val="907"/>
        </w:trPr>
        <w:tc>
          <w:tcPr>
            <w:tcW w:w="2555" w:type="dxa"/>
            <w:shd w:val="clear" w:color="auto" w:fill="auto"/>
          </w:tcPr>
          <w:p w:rsidR="00ED38A9" w:rsidRPr="0038553C" w:rsidRDefault="00ED38A9" w:rsidP="00ED390C">
            <w:pPr>
              <w:spacing w:after="0" w:line="240" w:lineRule="auto"/>
              <w:rPr>
                <w:rFonts w:ascii="Arial" w:hAnsi="Arial" w:cs="Arial"/>
                <w:sz w:val="16"/>
                <w:szCs w:val="16"/>
              </w:rPr>
            </w:pPr>
          </w:p>
        </w:tc>
        <w:tc>
          <w:tcPr>
            <w:tcW w:w="2557" w:type="dxa"/>
            <w:shd w:val="clear" w:color="auto" w:fill="auto"/>
          </w:tcPr>
          <w:p w:rsidR="00ED38A9" w:rsidRPr="0038553C" w:rsidRDefault="00ED38A9" w:rsidP="00ED390C">
            <w:pPr>
              <w:pStyle w:val="Default"/>
              <w:rPr>
                <w:sz w:val="16"/>
                <w:szCs w:val="16"/>
              </w:rPr>
            </w:pPr>
            <w:r w:rsidRPr="0038553C">
              <w:rPr>
                <w:sz w:val="16"/>
                <w:szCs w:val="16"/>
              </w:rPr>
              <w:t>use place value and number facts to solve problems</w:t>
            </w:r>
          </w:p>
        </w:tc>
        <w:tc>
          <w:tcPr>
            <w:tcW w:w="2559" w:type="dxa"/>
            <w:shd w:val="clear" w:color="auto" w:fill="auto"/>
          </w:tcPr>
          <w:p w:rsidR="00ED38A9" w:rsidRPr="0038553C" w:rsidRDefault="00ED38A9" w:rsidP="00ED390C">
            <w:pPr>
              <w:pStyle w:val="Default"/>
              <w:rPr>
                <w:sz w:val="16"/>
                <w:szCs w:val="16"/>
              </w:rPr>
            </w:pPr>
            <w:r w:rsidRPr="0038553C">
              <w:rPr>
                <w:sz w:val="16"/>
                <w:szCs w:val="16"/>
              </w:rPr>
              <w:t>solve number problems and practical problems involving these ideas.</w:t>
            </w:r>
          </w:p>
        </w:tc>
        <w:tc>
          <w:tcPr>
            <w:tcW w:w="2563" w:type="dxa"/>
            <w:shd w:val="clear" w:color="auto" w:fill="auto"/>
          </w:tcPr>
          <w:p w:rsidR="00ED38A9" w:rsidRPr="0038553C" w:rsidRDefault="00ED38A9" w:rsidP="00ED390C">
            <w:pPr>
              <w:pStyle w:val="Default"/>
              <w:rPr>
                <w:sz w:val="16"/>
                <w:szCs w:val="16"/>
              </w:rPr>
            </w:pPr>
            <w:r w:rsidRPr="0038553C">
              <w:rPr>
                <w:sz w:val="16"/>
                <w:szCs w:val="16"/>
              </w:rPr>
              <w:t xml:space="preserve">solve number and practical problems that involve all of the above and with increasingly large positive numbers </w:t>
            </w:r>
          </w:p>
        </w:tc>
        <w:tc>
          <w:tcPr>
            <w:tcW w:w="2577" w:type="dxa"/>
            <w:shd w:val="clear" w:color="auto" w:fill="auto"/>
          </w:tcPr>
          <w:p w:rsidR="00ED38A9" w:rsidRPr="0038553C" w:rsidRDefault="00ED38A9" w:rsidP="00ED390C">
            <w:pPr>
              <w:pStyle w:val="Default"/>
              <w:rPr>
                <w:sz w:val="16"/>
                <w:szCs w:val="16"/>
              </w:rPr>
            </w:pPr>
            <w:r w:rsidRPr="0038553C">
              <w:rPr>
                <w:sz w:val="16"/>
                <w:szCs w:val="16"/>
              </w:rPr>
              <w:t xml:space="preserve">solve number problems and practical problems that involve all of the above </w:t>
            </w:r>
          </w:p>
        </w:tc>
        <w:tc>
          <w:tcPr>
            <w:tcW w:w="2767" w:type="dxa"/>
            <w:shd w:val="clear" w:color="auto" w:fill="auto"/>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number and practical problems that involve all of the above</w:t>
            </w:r>
          </w:p>
        </w:tc>
      </w:tr>
    </w:tbl>
    <w:p w:rsidR="00ED38A9" w:rsidRDefault="00ED38A9"/>
    <w:p w:rsidR="00ED38A9" w:rsidRDefault="00ED38A9" w:rsidP="00ED38A9">
      <w:pPr>
        <w:tabs>
          <w:tab w:val="left" w:pos="5130"/>
        </w:tabs>
      </w:pPr>
      <w:r>
        <w:tab/>
      </w: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ED38A9" w:rsidRPr="00F20CA7"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Addition and subtraction</w:t>
            </w:r>
            <w:r>
              <w:rPr>
                <w:rFonts w:ascii="Arial" w:hAnsi="Arial" w:cs="Arial"/>
                <w:b/>
                <w:color w:val="FFFFFF"/>
                <w:sz w:val="24"/>
                <w:szCs w:val="24"/>
              </w:rPr>
              <w:t xml:space="preserve"> </w:t>
            </w:r>
          </w:p>
        </w:tc>
      </w:tr>
      <w:tr w:rsidR="00ED38A9" w:rsidRPr="00F20CA7"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F20CA7"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Number bonds</w:t>
            </w:r>
          </w:p>
        </w:tc>
      </w:tr>
      <w:tr w:rsidR="00ED38A9" w:rsidRPr="00F20CA7" w:rsidTr="00ED390C">
        <w:tc>
          <w:tcPr>
            <w:tcW w:w="2555"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pStyle w:val="Default"/>
              <w:jc w:val="center"/>
              <w:rPr>
                <w:b/>
                <w:color w:val="FFFFFF"/>
              </w:rPr>
            </w:pPr>
            <w:r w:rsidRPr="00F20CA7">
              <w:rPr>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pStyle w:val="Default"/>
              <w:jc w:val="center"/>
              <w:rPr>
                <w:b/>
                <w:color w:val="FFFFFF"/>
              </w:rPr>
            </w:pPr>
            <w:r w:rsidRPr="00F20CA7">
              <w:rPr>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F20CA7" w:rsidRDefault="00ED38A9" w:rsidP="00ED390C">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6</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recall and use addition and subtraction facts to 20 fluently, and derive and use related facts up to 100 </w:t>
            </w: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F20CA7"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F20CA7"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Mental calculation</w:t>
            </w:r>
          </w:p>
        </w:tc>
      </w:tr>
      <w:tr w:rsidR="00ED38A9" w:rsidRPr="0038553C" w:rsidTr="00ED390C">
        <w:trPr>
          <w:trHeight w:val="1757"/>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add and subtract numbers using concrete objects, pictorial representations, and mentally, including: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 two-digit number and ones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 two-digit number and tens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two two-digit numbers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numbers mentally, including: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 three-digit number and ones </w:t>
            </w:r>
          </w:p>
          <w:p w:rsidR="00ED38A9" w:rsidRPr="0038553C" w:rsidRDefault="00ED38A9" w:rsidP="00ED38A9">
            <w:pPr>
              <w:pStyle w:val="Default"/>
              <w:numPr>
                <w:ilvl w:val="0"/>
                <w:numId w:val="2"/>
              </w:numPr>
              <w:ind w:left="317" w:hanging="283"/>
              <w:rPr>
                <w:sz w:val="16"/>
                <w:szCs w:val="16"/>
              </w:rPr>
            </w:pPr>
            <w:r w:rsidRPr="0038553C">
              <w:rPr>
                <w:sz w:val="16"/>
                <w:szCs w:val="16"/>
              </w:rPr>
              <w:t>a three-digit number and tens</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 three-digit number and hundreds </w:t>
            </w:r>
          </w:p>
          <w:p w:rsidR="00ED38A9" w:rsidRPr="0038553C" w:rsidRDefault="00ED38A9" w:rsidP="00ED390C">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numbers mentally with increasingly large numbers </w:t>
            </w:r>
          </w:p>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perform mental calculations, including with mixed operations and large numbers</w:t>
            </w:r>
          </w:p>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191"/>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read, write and interpret mathematical statements involving addition (+), subtraction (-) and equals (=) signs </w:t>
            </w:r>
            <w:r w:rsidRPr="0038553C">
              <w:rPr>
                <w:i/>
                <w:iCs/>
                <w:sz w:val="16"/>
                <w:szCs w:val="16"/>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use their knowledge of the order of operations to carry out calculations involving the four operations </w:t>
            </w:r>
          </w:p>
          <w:p w:rsidR="00ED38A9" w:rsidRPr="0038553C" w:rsidRDefault="00ED38A9" w:rsidP="00ED390C">
            <w:pPr>
              <w:spacing w:after="0" w:line="240" w:lineRule="auto"/>
              <w:rPr>
                <w:rFonts w:ascii="Arial" w:hAnsi="Arial" w:cs="Arial"/>
                <w:sz w:val="16"/>
                <w:szCs w:val="16"/>
              </w:rPr>
            </w:pPr>
          </w:p>
        </w:tc>
      </w:tr>
      <w:tr w:rsidR="00ED38A9" w:rsidRPr="003E282A"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Written methods</w:t>
            </w:r>
          </w:p>
        </w:tc>
      </w:tr>
      <w:tr w:rsidR="00ED38A9" w:rsidRPr="0038553C" w:rsidTr="00ED390C">
        <w:trPr>
          <w:trHeight w:val="1191"/>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iCs/>
                <w:sz w:val="16"/>
                <w:szCs w:val="16"/>
              </w:rPr>
            </w:pPr>
            <w:r w:rsidRPr="0038553C">
              <w:rPr>
                <w:sz w:val="16"/>
                <w:szCs w:val="16"/>
              </w:rPr>
              <w:t xml:space="preserve">read, write and interpret mathematical statements involving addition (+), subtraction (-) and equals (=) signs </w:t>
            </w:r>
            <w:r w:rsidRPr="0038553C">
              <w:rPr>
                <w:i/>
                <w:iCs/>
                <w:sz w:val="16"/>
                <w:szCs w:val="16"/>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color w:val="FF0000"/>
                <w:sz w:val="16"/>
                <w:szCs w:val="16"/>
              </w:rPr>
            </w:pPr>
          </w:p>
        </w:tc>
      </w:tr>
      <w:tr w:rsidR="00ED38A9" w:rsidRPr="00F20CA7"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F20CA7"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Inverse operations, estimating and checking answers</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estimate the answer to a calculation and use inverse operations to check answers </w:t>
            </w:r>
          </w:p>
          <w:p w:rsidR="00ED38A9" w:rsidRPr="0038553C" w:rsidRDefault="00ED38A9" w:rsidP="00ED390C">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estimate and use inverse operations to check answers to a calculation </w:t>
            </w:r>
          </w:p>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use rounding to check answers to calculations and determine, in the context of a problem, levels of accuracy </w:t>
            </w:r>
          </w:p>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use estimation to check answers to calculations and determine, in the context of a problem, levels of accuracy.</w:t>
            </w:r>
          </w:p>
        </w:tc>
      </w:tr>
      <w:tr w:rsidR="00ED38A9" w:rsidRPr="00F20CA7"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F20CA7"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ED38A9" w:rsidRPr="0038553C" w:rsidTr="00ED390C">
        <w:trPr>
          <w:trHeight w:val="1984"/>
        </w:trPr>
        <w:tc>
          <w:tcPr>
            <w:tcW w:w="2555"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one-step problems that involve addition and subtraction, using concrete objects and pictorial representations, and missing number problems such as 7 = </w:t>
            </w:r>
            <w:r w:rsidRPr="0038553C">
              <w:rPr>
                <w:sz w:val="16"/>
                <w:szCs w:val="16"/>
              </w:rPr>
              <w:sym w:font="Wingdings 2" w:char="F02A"/>
            </w:r>
            <w:r w:rsidRPr="0038553C">
              <w:rPr>
                <w:sz w:val="16"/>
                <w:szCs w:val="16"/>
              </w:rPr>
              <w:t xml:space="preserve"> - 9</w:t>
            </w: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with addition and subtraction: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using concrete objects and pictorial representations, including those involving numbers, quantities and measures </w:t>
            </w:r>
          </w:p>
          <w:p w:rsidR="00ED38A9" w:rsidRPr="0038553C" w:rsidRDefault="00ED38A9" w:rsidP="00ED38A9">
            <w:pPr>
              <w:pStyle w:val="Default"/>
              <w:numPr>
                <w:ilvl w:val="0"/>
                <w:numId w:val="2"/>
              </w:numPr>
              <w:ind w:left="317" w:hanging="283"/>
              <w:rPr>
                <w:sz w:val="16"/>
                <w:szCs w:val="16"/>
              </w:rPr>
            </w:pPr>
            <w:r w:rsidRPr="0038553C">
              <w:rPr>
                <w:sz w:val="16"/>
                <w:szCs w:val="16"/>
              </w:rPr>
              <w:t xml:space="preserve">applying their increasing knowledge of mental and written methods </w:t>
            </w:r>
          </w:p>
        </w:tc>
        <w:tc>
          <w:tcPr>
            <w:tcW w:w="2559"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solve problems, including missing number problems, using number facts, place value, and more complex addition and subtraction </w:t>
            </w:r>
          </w:p>
          <w:p w:rsidR="00ED38A9" w:rsidRPr="0038553C" w:rsidRDefault="00ED38A9" w:rsidP="00ED390C">
            <w:pPr>
              <w:pStyle w:val="Default"/>
              <w:rPr>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addition and subtraction two-step problems in contexts, deciding which operations and methods to use and why</w:t>
            </w:r>
          </w:p>
        </w:tc>
        <w:tc>
          <w:tcPr>
            <w:tcW w:w="2577"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solve addition and subtraction multi-step problems in contexts, deciding which operations and methods to use and why</w:t>
            </w:r>
          </w:p>
          <w:p w:rsidR="00ED38A9" w:rsidRPr="0038553C" w:rsidRDefault="00ED38A9" w:rsidP="00ED390C">
            <w:pPr>
              <w:pStyle w:val="Default"/>
              <w:rPr>
                <w:sz w:val="16"/>
                <w:szCs w:val="16"/>
              </w:rPr>
            </w:pPr>
          </w:p>
        </w:tc>
      </w:tr>
      <w:tr w:rsidR="00ED38A9" w:rsidRPr="00BA4884" w:rsidTr="00ED390C">
        <w:trPr>
          <w:trHeight w:val="1247"/>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ED38A9" w:rsidRPr="00BA4884" w:rsidRDefault="00ED38A9" w:rsidP="00ED390C">
            <w:pPr>
              <w:pStyle w:val="Default"/>
              <w:rPr>
                <w:b/>
                <w:sz w:val="16"/>
                <w:szCs w:val="16"/>
              </w:rPr>
            </w:pPr>
            <w:r w:rsidRPr="00BA4884">
              <w:rPr>
                <w:i/>
                <w:sz w:val="16"/>
                <w:szCs w:val="16"/>
              </w:rPr>
              <w:t xml:space="preserve">solve simple problems in a practical context involving addition and subtraction of money of the same unit, including giving change </w:t>
            </w:r>
            <w:r w:rsidRPr="003E282A">
              <w:rPr>
                <w:i/>
                <w:iCs/>
                <w:sz w:val="16"/>
                <w:szCs w:val="16"/>
              </w:rPr>
              <w:t>(copied from Measurement)</w:t>
            </w: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color w:val="000000"/>
                <w:sz w:val="16"/>
                <w:szCs w:val="16"/>
                <w:lang w:val="en-US"/>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BA4884" w:rsidRDefault="00ED38A9" w:rsidP="00ED390C">
            <w:pPr>
              <w:pStyle w:val="Default"/>
              <w:rPr>
                <w:sz w:val="16"/>
                <w:szCs w:val="16"/>
              </w:rPr>
            </w:pPr>
            <w:r w:rsidRPr="00BA4884">
              <w:rPr>
                <w:sz w:val="16"/>
                <w:szCs w:val="16"/>
              </w:rPr>
              <w:t>Solve problems involving addition, subtraction, multiplication and division</w:t>
            </w:r>
          </w:p>
        </w:tc>
      </w:tr>
    </w:tbl>
    <w:p w:rsidR="00ED38A9" w:rsidRDefault="00ED38A9"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Multiplication and division</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Multiplication and division</w:t>
            </w:r>
            <w:r>
              <w:rPr>
                <w:rFonts w:ascii="Arial" w:hAnsi="Arial" w:cs="Arial"/>
                <w:b/>
                <w:color w:val="FFFFFF"/>
                <w:sz w:val="24"/>
                <w:szCs w:val="24"/>
              </w:rPr>
              <w:t xml:space="preserve"> facts</w:t>
            </w:r>
          </w:p>
        </w:tc>
      </w:tr>
      <w:tr w:rsidR="00ED38A9" w:rsidRPr="003E282A" w:rsidTr="00ED390C">
        <w:tc>
          <w:tcPr>
            <w:tcW w:w="2564"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E282A" w:rsidRDefault="00ED38A9" w:rsidP="00ED390C">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6</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count from 0 in multiples of 4, 8, 50 and 100 (copied from Number and Place Value)</w:t>
            </w:r>
          </w:p>
          <w:p w:rsidR="00ED38A9" w:rsidRPr="0038553C" w:rsidRDefault="00ED38A9" w:rsidP="00ED390C">
            <w:pPr>
              <w:spacing w:after="0" w:line="240" w:lineRule="auto"/>
              <w:rPr>
                <w:rFonts w:ascii="Arial" w:hAnsi="Arial" w:cs="Arial"/>
                <w:i/>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count in multiples of 6, 7, 9, 25 and 1</w:t>
            </w:r>
            <w:r w:rsidRPr="0038553C">
              <w:rPr>
                <w:i/>
                <w:spacing w:val="-20"/>
                <w:sz w:val="16"/>
                <w:szCs w:val="16"/>
              </w:rPr>
              <w:t xml:space="preserve"> </w:t>
            </w:r>
            <w:r w:rsidRPr="0038553C">
              <w:rPr>
                <w:i/>
                <w:sz w:val="16"/>
                <w:szCs w:val="16"/>
              </w:rPr>
              <w:t>000 (copied from Number and Place Value)</w:t>
            </w:r>
          </w:p>
          <w:p w:rsidR="00ED38A9" w:rsidRPr="0038553C" w:rsidRDefault="00ED38A9" w:rsidP="00ED390C">
            <w:pPr>
              <w:pStyle w:val="Default"/>
              <w:rPr>
                <w:i/>
                <w:sz w:val="16"/>
                <w:szCs w:val="16"/>
              </w:rPr>
            </w:pPr>
          </w:p>
          <w:p w:rsidR="00ED38A9" w:rsidRPr="0038553C" w:rsidRDefault="00ED38A9" w:rsidP="00ED390C">
            <w:pPr>
              <w:spacing w:after="0" w:line="240" w:lineRule="auto"/>
              <w:rPr>
                <w:rFonts w:ascii="Arial" w:hAnsi="Arial" w:cs="Arial"/>
                <w: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recall and use multiplication and division facts for the 3, 4 and 8 multiplication tables </w:t>
            </w:r>
          </w:p>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Mental calculation</w:t>
            </w:r>
          </w:p>
        </w:tc>
      </w:tr>
      <w:tr w:rsidR="00ED38A9" w:rsidRPr="0038553C" w:rsidTr="00ED390C">
        <w:trPr>
          <w:trHeight w:val="1757"/>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B35712">
              <w:rPr>
                <w:rFonts w:ascii="Arial" w:hAnsi="Arial" w:cs="Arial"/>
                <w:i/>
                <w:iCs/>
                <w:sz w:val="16"/>
                <w:szCs w:val="16"/>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perform mental calculations, including with mixed operations and large numbers </w:t>
            </w:r>
          </w:p>
          <w:p w:rsidR="00ED38A9" w:rsidRPr="0038553C" w:rsidRDefault="00ED38A9" w:rsidP="00ED390C">
            <w:pPr>
              <w:pStyle w:val="Default"/>
              <w:rPr>
                <w:i/>
                <w:sz w:val="16"/>
                <w:szCs w:val="16"/>
              </w:rPr>
            </w:pPr>
          </w:p>
          <w:p w:rsidR="00ED38A9" w:rsidRPr="0038553C" w:rsidRDefault="00ED38A9" w:rsidP="00ED390C">
            <w:pPr>
              <w:pStyle w:val="Default"/>
              <w:rPr>
                <w:sz w:val="16"/>
                <w:szCs w:val="16"/>
              </w:rPr>
            </w:pP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recognise and use factor pairs and commutativity in mental calculations </w:t>
            </w:r>
            <w:r w:rsidRPr="00347720">
              <w:rPr>
                <w:rFonts w:ascii="Arial" w:hAnsi="Arial" w:cs="Arial"/>
                <w:i/>
                <w:iCs/>
                <w:sz w:val="16"/>
                <w:szCs w:val="16"/>
              </w:rPr>
              <w:t>(appears also in Properties of Numbers)</w:t>
            </w:r>
            <w:r w:rsidRPr="0038553C">
              <w:rPr>
                <w:rFonts w:ascii="Arial" w:hAnsi="Arial" w:cs="Arial"/>
                <w:sz w:val="16"/>
                <w:szCs w:val="16"/>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i/>
                <w:sz w:val="16"/>
                <w:szCs w:val="16"/>
              </w:rPr>
              <w:t xml:space="preserve">associate a fraction with division and calculate decimal fraction equivalents (e.g. 0.375) for a simple fraction (e.g. </w:t>
            </w:r>
            <w:r w:rsidRPr="0038553C">
              <w:rPr>
                <w:rFonts w:ascii="Arial" w:hAnsi="Arial" w:cs="Arial"/>
                <w:i/>
                <w:sz w:val="16"/>
                <w:szCs w:val="16"/>
                <w:vertAlign w:val="superscript"/>
              </w:rPr>
              <w:t>3</w:t>
            </w:r>
            <w:r w:rsidRPr="0038553C">
              <w:rPr>
                <w:rFonts w:ascii="Arial" w:hAnsi="Arial" w:cs="Arial"/>
                <w:i/>
                <w:sz w:val="16"/>
                <w:szCs w:val="16"/>
              </w:rPr>
              <w:t>/</w:t>
            </w:r>
            <w:r w:rsidRPr="0038553C">
              <w:rPr>
                <w:rFonts w:ascii="Arial" w:hAnsi="Arial" w:cs="Arial"/>
                <w:i/>
                <w:sz w:val="16"/>
                <w:szCs w:val="16"/>
                <w:vertAlign w:val="subscript"/>
              </w:rPr>
              <w:t>8</w:t>
            </w:r>
            <w:r w:rsidRPr="0038553C">
              <w:rPr>
                <w:rFonts w:ascii="Arial" w:hAnsi="Arial" w:cs="Arial"/>
                <w:i/>
                <w:sz w:val="16"/>
                <w:szCs w:val="16"/>
              </w:rPr>
              <w:t>) (copied from Fractions)</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Written calculation</w:t>
            </w:r>
          </w:p>
        </w:tc>
      </w:tr>
      <w:tr w:rsidR="00ED38A9" w:rsidRPr="0038553C" w:rsidTr="00ED390C">
        <w:trPr>
          <w:trHeight w:val="1757"/>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calculate mathematical statements for multiplication and division within the multiplication tables and write them using the multiplication (×), division (÷) and equals (=) signs </w:t>
            </w:r>
          </w:p>
          <w:p w:rsidR="00ED38A9" w:rsidRPr="0038553C" w:rsidRDefault="00ED38A9" w:rsidP="00ED390C">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347720">
              <w:rPr>
                <w:rFonts w:ascii="Arial" w:hAnsi="Arial" w:cs="Arial"/>
                <w:i/>
                <w:iCs/>
                <w:sz w:val="16"/>
                <w:szCs w:val="16"/>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multiply two-digit and three-digit numbers by a one-digit number using formal written layout </w:t>
            </w:r>
          </w:p>
          <w:p w:rsidR="00ED38A9" w:rsidRPr="0038553C" w:rsidRDefault="00ED38A9" w:rsidP="00ED390C">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multiply multi-digit numbers up to 4 digits by a two-digit whole number using the formal written method of long multiplication </w:t>
            </w:r>
          </w:p>
          <w:p w:rsidR="00ED38A9" w:rsidRPr="0038553C" w:rsidRDefault="00ED38A9" w:rsidP="00ED390C">
            <w:pPr>
              <w:pStyle w:val="Default"/>
              <w:rPr>
                <w:sz w:val="16"/>
                <w:szCs w:val="16"/>
              </w:rPr>
            </w:pPr>
          </w:p>
        </w:tc>
      </w:tr>
      <w:tr w:rsidR="00ED38A9" w:rsidRPr="0038553C" w:rsidTr="00ED390C">
        <w:trPr>
          <w:trHeight w:val="2268"/>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use written division methods in cases where the answer has up to two decimal places (copied from Fractions)</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Properties of numbers: multiples, factors, primes, square and cube numbers</w:t>
            </w:r>
          </w:p>
        </w:tc>
      </w:tr>
      <w:tr w:rsidR="00ED38A9" w:rsidRPr="0038553C" w:rsidTr="00ED390C">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identify common factors, common multiples and prime numbers </w:t>
            </w:r>
          </w:p>
          <w:p w:rsidR="00ED38A9" w:rsidRPr="0038553C" w:rsidRDefault="00ED38A9" w:rsidP="00ED390C">
            <w:pPr>
              <w:spacing w:after="0" w:line="240" w:lineRule="auto"/>
              <w:rPr>
                <w:rFonts w:ascii="Arial" w:hAnsi="Arial" w:cs="Arial"/>
                <w:sz w:val="16"/>
                <w:szCs w:val="16"/>
              </w:rPr>
            </w:pPr>
          </w:p>
          <w:p w:rsidR="00ED38A9" w:rsidRPr="0038553C" w:rsidRDefault="00ED38A9" w:rsidP="00ED390C">
            <w:pPr>
              <w:pStyle w:val="Default"/>
              <w:rPr>
                <w:i/>
                <w:sz w:val="16"/>
                <w:szCs w:val="16"/>
              </w:rPr>
            </w:pPr>
          </w:p>
          <w:p w:rsidR="00ED38A9" w:rsidRPr="0038553C" w:rsidRDefault="00ED38A9" w:rsidP="00ED390C">
            <w:pPr>
              <w:pStyle w:val="Default"/>
              <w:rPr>
                <w:i/>
                <w:sz w:val="16"/>
                <w:szCs w:val="16"/>
              </w:rPr>
            </w:pPr>
            <w:r w:rsidRPr="0038553C">
              <w:rPr>
                <w:i/>
                <w:sz w:val="16"/>
                <w:szCs w:val="16"/>
              </w:rPr>
              <w:t xml:space="preserve">use common factors to simplify fractions; use common multiples to express fractions in the same denomination (copied from Fractions) </w:t>
            </w:r>
          </w:p>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531"/>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recognise and use square numbers and cube numbers, and the notation for squared (</w:t>
            </w:r>
            <w:r w:rsidRPr="0038553C">
              <w:rPr>
                <w:position w:val="8"/>
                <w:sz w:val="16"/>
                <w:szCs w:val="16"/>
                <w:vertAlign w:val="superscript"/>
              </w:rPr>
              <w:t>2</w:t>
            </w:r>
            <w:r w:rsidRPr="0038553C">
              <w:rPr>
                <w:sz w:val="16"/>
                <w:szCs w:val="16"/>
              </w:rPr>
              <w:t>) and cubed (</w:t>
            </w:r>
            <w:r w:rsidRPr="0038553C">
              <w:rPr>
                <w:position w:val="8"/>
                <w:sz w:val="16"/>
                <w:szCs w:val="16"/>
                <w:vertAlign w:val="superscript"/>
              </w:rPr>
              <w:t>3</w:t>
            </w:r>
            <w:r w:rsidRPr="0038553C">
              <w:rPr>
                <w:sz w:val="16"/>
                <w:szCs w:val="16"/>
              </w:rPr>
              <w:t>)</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calculate, estimate and compare volume of cubes and cuboids using standard units, including centimetre cubed (cm</w:t>
            </w:r>
            <w:r w:rsidRPr="0038553C">
              <w:rPr>
                <w:i/>
                <w:position w:val="8"/>
                <w:sz w:val="16"/>
                <w:szCs w:val="16"/>
                <w:vertAlign w:val="superscript"/>
              </w:rPr>
              <w:t>3</w:t>
            </w:r>
            <w:r w:rsidRPr="0038553C">
              <w:rPr>
                <w:i/>
                <w:sz w:val="16"/>
                <w:szCs w:val="16"/>
              </w:rPr>
              <w:t>) and cubic metres (m</w:t>
            </w:r>
            <w:r w:rsidRPr="0038553C">
              <w:rPr>
                <w:i/>
                <w:position w:val="8"/>
                <w:sz w:val="16"/>
                <w:szCs w:val="16"/>
                <w:vertAlign w:val="superscript"/>
              </w:rPr>
              <w:t>3</w:t>
            </w:r>
            <w:r w:rsidRPr="0038553C">
              <w:rPr>
                <w:i/>
                <w:sz w:val="16"/>
                <w:szCs w:val="16"/>
              </w:rPr>
              <w:t>), and extending to other units such as mm</w:t>
            </w:r>
            <w:r w:rsidRPr="0038553C">
              <w:rPr>
                <w:i/>
                <w:position w:val="8"/>
                <w:sz w:val="16"/>
                <w:szCs w:val="16"/>
                <w:vertAlign w:val="superscript"/>
              </w:rPr>
              <w:t xml:space="preserve">3 </w:t>
            </w:r>
            <w:r w:rsidRPr="0038553C">
              <w:rPr>
                <w:i/>
                <w:sz w:val="16"/>
                <w:szCs w:val="16"/>
              </w:rPr>
              <w:t>and km</w:t>
            </w:r>
            <w:r w:rsidRPr="0038553C">
              <w:rPr>
                <w:i/>
                <w:position w:val="8"/>
                <w:sz w:val="16"/>
                <w:szCs w:val="16"/>
                <w:vertAlign w:val="superscript"/>
              </w:rPr>
              <w:t>3</w:t>
            </w:r>
            <w:r w:rsidRPr="0038553C">
              <w:rPr>
                <w:i/>
                <w:sz w:val="16"/>
                <w:szCs w:val="16"/>
              </w:rPr>
              <w:t xml:space="preserve"> (copied from Measures)</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pStyle w:val="Default"/>
              <w:jc w:val="center"/>
              <w:rPr>
                <w:b/>
                <w:color w:val="FFFFFF"/>
              </w:rPr>
            </w:pPr>
            <w:r>
              <w:rPr>
                <w:b/>
                <w:color w:val="FFFFFF"/>
              </w:rPr>
              <w:t>Order of operations</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use their knowledge of the order of operations to carry out calculations involving the four operations</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pStyle w:val="Default"/>
              <w:jc w:val="center"/>
              <w:rPr>
                <w:b/>
                <w:color w:val="FFFFFF"/>
              </w:rPr>
            </w:pPr>
            <w:r>
              <w:rPr>
                <w:b/>
                <w:color w:val="FFFFFF"/>
              </w:rPr>
              <w:t>Inverse operations, estimating and checking answers</w:t>
            </w:r>
          </w:p>
        </w:tc>
      </w:tr>
      <w:tr w:rsidR="00ED38A9" w:rsidRPr="0038553C" w:rsidTr="00ED390C">
        <w:trPr>
          <w:trHeight w:val="96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jc w:val="center"/>
              <w:rPr>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jc w:val="center"/>
              <w:rPr>
                <w:color w:val="4BACC6"/>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 xml:space="preserve">estimate the answer to a calculation and use inverse operations to check answers (copied from Addition and Subtraction) </w:t>
            </w:r>
          </w:p>
        </w:tc>
        <w:tc>
          <w:tcPr>
            <w:tcW w:w="2563"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jc w:val="center"/>
              <w:rPr>
                <w:i/>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use estimation to check answers to calculations and determine, in the context of a problem, levels of accuracy</w:t>
            </w:r>
          </w:p>
        </w:tc>
      </w:tr>
      <w:tr w:rsidR="00ED38A9" w:rsidRPr="003E282A" w:rsidTr="00ED390C">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E282A"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ED38A9" w:rsidRPr="0038553C" w:rsidTr="00ED390C">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solve problems involving addition, subtraction, multiplication and division </w:t>
            </w:r>
          </w:p>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solve problems involving multiplication and division, including scaling by simple fractions and problems involving simple rates</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i/>
                <w:sz w:val="16"/>
                <w:szCs w:val="16"/>
              </w:rPr>
            </w:pPr>
            <w:r w:rsidRPr="0038553C">
              <w:rPr>
                <w:rFonts w:ascii="Arial" w:hAnsi="Arial" w:cs="Arial"/>
                <w:i/>
                <w:sz w:val="16"/>
                <w:szCs w:val="16"/>
              </w:rPr>
              <w:t xml:space="preserve">solve problems involving similar shapes where the scale factor is known or can be found </w:t>
            </w:r>
          </w:p>
          <w:p w:rsidR="00ED38A9" w:rsidRPr="0038553C" w:rsidRDefault="00ED38A9" w:rsidP="00ED390C">
            <w:pPr>
              <w:spacing w:after="0" w:line="240" w:lineRule="auto"/>
              <w:rPr>
                <w:rFonts w:ascii="Arial" w:hAnsi="Arial" w:cs="Arial"/>
                <w:sz w:val="16"/>
                <w:szCs w:val="16"/>
              </w:rPr>
            </w:pPr>
            <w:r w:rsidRPr="0038553C">
              <w:rPr>
                <w:rFonts w:ascii="Arial" w:hAnsi="Arial" w:cs="Arial"/>
                <w:i/>
                <w:sz w:val="16"/>
                <w:szCs w:val="16"/>
              </w:rPr>
              <w:t>(copied from Ratio and Proportion)</w:t>
            </w:r>
          </w:p>
        </w:tc>
      </w:tr>
    </w:tbl>
    <w:p w:rsidR="00ED38A9" w:rsidRDefault="00ED38A9"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Fractions, decimals and percentages</w:t>
            </w:r>
            <w:r>
              <w:rPr>
                <w:rFonts w:ascii="Arial" w:hAnsi="Arial" w:cs="Arial"/>
                <w:b/>
                <w:color w:val="FFFFFF"/>
                <w:sz w:val="24"/>
                <w:szCs w:val="24"/>
              </w:rPr>
              <w:t xml:space="preserve"> </w:t>
            </w: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Counting in fractional steps</w:t>
            </w:r>
          </w:p>
        </w:tc>
      </w:tr>
      <w:tr w:rsidR="00ED38A9" w:rsidRPr="00854852" w:rsidTr="00ED390C">
        <w:tc>
          <w:tcPr>
            <w:tcW w:w="2555"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854852" w:rsidRDefault="00ED38A9" w:rsidP="00ED390C">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6</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color w:val="4BACC6"/>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Pupils should count in fractions up to 10, starting from any number and using the1/2 and 2/4 equivalence on the number line (Non Statutory Guidance)</w:t>
            </w:r>
          </w:p>
        </w:tc>
        <w:tc>
          <w:tcPr>
            <w:tcW w:w="2559"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Recognising fractions</w:t>
            </w:r>
          </w:p>
        </w:tc>
      </w:tr>
      <w:tr w:rsidR="00ED38A9" w:rsidRPr="0038553C" w:rsidTr="00ED390C">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find and name a half as one of two equal parts of an object, shape or quantity </w:t>
            </w:r>
          </w:p>
          <w:p w:rsidR="00ED38A9" w:rsidRPr="0038553C" w:rsidRDefault="00ED38A9" w:rsidP="00ED390C">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find, name and write fractions </w:t>
            </w:r>
            <w:r w:rsidRPr="0038553C">
              <w:rPr>
                <w:position w:val="8"/>
                <w:sz w:val="16"/>
                <w:szCs w:val="16"/>
                <w:vertAlign w:val="superscript"/>
              </w:rPr>
              <w:t>1</w:t>
            </w:r>
            <w:r w:rsidRPr="0038553C">
              <w:rPr>
                <w:sz w:val="16"/>
                <w:szCs w:val="16"/>
              </w:rPr>
              <w:t>/</w:t>
            </w:r>
            <w:r w:rsidRPr="0038553C">
              <w:rPr>
                <w:position w:val="-8"/>
                <w:sz w:val="16"/>
                <w:szCs w:val="16"/>
                <w:vertAlign w:val="subscript"/>
              </w:rPr>
              <w:t>3</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4</w:t>
            </w:r>
            <w:r w:rsidRPr="0038553C">
              <w:rPr>
                <w:sz w:val="16"/>
                <w:szCs w:val="16"/>
              </w:rPr>
              <w:t xml:space="preserve">, </w:t>
            </w:r>
            <w:r w:rsidRPr="0038553C">
              <w:rPr>
                <w:position w:val="8"/>
                <w:sz w:val="16"/>
                <w:szCs w:val="16"/>
                <w:vertAlign w:val="superscript"/>
              </w:rPr>
              <w:t>2</w:t>
            </w:r>
            <w:r w:rsidRPr="0038553C">
              <w:rPr>
                <w:sz w:val="16"/>
                <w:szCs w:val="16"/>
              </w:rPr>
              <w:t>/</w:t>
            </w:r>
            <w:r w:rsidRPr="0038553C">
              <w:rPr>
                <w:position w:val="-8"/>
                <w:sz w:val="16"/>
                <w:szCs w:val="16"/>
                <w:vertAlign w:val="subscript"/>
              </w:rPr>
              <w:t xml:space="preserve">4 </w:t>
            </w:r>
            <w:r w:rsidRPr="0038553C">
              <w:rPr>
                <w:sz w:val="16"/>
                <w:szCs w:val="16"/>
              </w:rPr>
              <w:t xml:space="preserve">and </w:t>
            </w:r>
            <w:r w:rsidRPr="0038553C">
              <w:rPr>
                <w:position w:val="8"/>
                <w:sz w:val="16"/>
                <w:szCs w:val="16"/>
                <w:vertAlign w:val="superscript"/>
              </w:rPr>
              <w:t>3</w:t>
            </w:r>
            <w:r w:rsidRPr="0038553C">
              <w:rPr>
                <w:sz w:val="16"/>
                <w:szCs w:val="16"/>
              </w:rPr>
              <w:t>/</w:t>
            </w:r>
            <w:r w:rsidRPr="0038553C">
              <w:rPr>
                <w:position w:val="-8"/>
                <w:sz w:val="16"/>
                <w:szCs w:val="16"/>
                <w:vertAlign w:val="subscript"/>
              </w:rPr>
              <w:t xml:space="preserve">4 </w:t>
            </w:r>
            <w:r w:rsidRPr="0038553C">
              <w:rPr>
                <w:sz w:val="16"/>
                <w:szCs w:val="16"/>
              </w:rPr>
              <w:t xml:space="preserve">of a length, shape, set of objects or quantity </w:t>
            </w:r>
          </w:p>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find and write fractions of a discrete set of objects: unit fractions and non-unit fractions with small denominators </w:t>
            </w:r>
          </w:p>
          <w:p w:rsidR="00ED38A9" w:rsidRPr="0038553C" w:rsidRDefault="00ED38A9" w:rsidP="00ED390C">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recognise that hundredths arise when dividing an object by one hundred and dividing tenths by ten</w:t>
            </w: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and use thousandths and relate them to tenths, hundredths and decimal equivalents </w:t>
            </w:r>
            <w:r w:rsidRPr="0038553C">
              <w:rPr>
                <w:i/>
                <w:iCs/>
                <w:sz w:val="16"/>
                <w:szCs w:val="16"/>
              </w:rPr>
              <w:t>(appears also in Equivalence)</w:t>
            </w:r>
          </w:p>
          <w:p w:rsidR="00ED38A9" w:rsidRPr="0038553C" w:rsidRDefault="00ED38A9" w:rsidP="00ED390C">
            <w:pPr>
              <w:pStyle w:val="Default"/>
              <w:rPr>
                <w:sz w:val="16"/>
                <w:szCs w:val="16"/>
              </w:rPr>
            </w:pPr>
          </w:p>
          <w:p w:rsidR="00ED38A9" w:rsidRPr="0038553C" w:rsidRDefault="00ED38A9" w:rsidP="00ED390C">
            <w:pPr>
              <w:pStyle w:val="Default"/>
              <w:rPr>
                <w:sz w:val="16"/>
                <w:szCs w:val="16"/>
              </w:rPr>
            </w:pPr>
          </w:p>
        </w:tc>
        <w:tc>
          <w:tcPr>
            <w:tcW w:w="276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799"/>
        </w:trPr>
        <w:tc>
          <w:tcPr>
            <w:tcW w:w="2555"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Comparing fractions</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compare and order fractions, including fractions &gt;1 </w:t>
            </w:r>
          </w:p>
          <w:p w:rsidR="00ED38A9" w:rsidRPr="0038553C" w:rsidRDefault="00ED38A9" w:rsidP="00ED390C">
            <w:pPr>
              <w:pStyle w:val="Default"/>
              <w:rPr>
                <w:sz w:val="16"/>
                <w:szCs w:val="16"/>
              </w:rPr>
            </w:pP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Comparing decimals</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identify the value of each digit in numbers given to three decimal places </w:t>
            </w: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Rounding including decimals</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round decimals with two decimal places to the nearest whole number and to one decimal place</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which require answers to be rounded to specified degrees of accuracy </w:t>
            </w: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tabs>
                <w:tab w:val="left" w:pos="2850"/>
                <w:tab w:val="center" w:pos="7586"/>
              </w:tabs>
              <w:spacing w:after="0" w:line="240" w:lineRule="auto"/>
              <w:jc w:val="center"/>
              <w:rPr>
                <w:rFonts w:ascii="Arial" w:hAnsi="Arial" w:cs="Arial"/>
                <w:b/>
                <w:color w:val="FFFFFF"/>
                <w:sz w:val="24"/>
                <w:szCs w:val="24"/>
              </w:rPr>
            </w:pPr>
            <w:r>
              <w:rPr>
                <w:rFonts w:ascii="Arial" w:hAnsi="Arial" w:cs="Arial"/>
                <w:b/>
                <w:color w:val="FFFFFF"/>
                <w:sz w:val="24"/>
                <w:szCs w:val="24"/>
              </w:rPr>
              <w:t>Equivalence</w:t>
            </w:r>
          </w:p>
        </w:tc>
      </w:tr>
      <w:tr w:rsidR="00ED38A9" w:rsidRPr="0038553C" w:rsidTr="00ED390C">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write simple fractions e.g.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 xml:space="preserve">2 </w:t>
            </w:r>
            <w:r w:rsidRPr="0038553C">
              <w:rPr>
                <w:rFonts w:ascii="Arial" w:hAnsi="Arial" w:cs="Arial"/>
                <w:sz w:val="16"/>
                <w:szCs w:val="16"/>
              </w:rPr>
              <w:t xml:space="preserve">of 6 = 3 and recognise the equivalence of </w:t>
            </w:r>
            <w:r w:rsidRPr="0038553C">
              <w:rPr>
                <w:rFonts w:ascii="Arial" w:hAnsi="Arial" w:cs="Arial"/>
                <w:position w:val="8"/>
                <w:sz w:val="16"/>
                <w:szCs w:val="16"/>
                <w:vertAlign w:val="superscript"/>
              </w:rPr>
              <w:t>2</w:t>
            </w:r>
            <w:r w:rsidRPr="0038553C">
              <w:rPr>
                <w:rFonts w:ascii="Arial" w:hAnsi="Arial" w:cs="Arial"/>
                <w:sz w:val="16"/>
                <w:szCs w:val="16"/>
              </w:rPr>
              <w:t>/</w:t>
            </w:r>
            <w:r w:rsidRPr="0038553C">
              <w:rPr>
                <w:rFonts w:ascii="Arial" w:hAnsi="Arial" w:cs="Arial"/>
                <w:position w:val="-8"/>
                <w:sz w:val="16"/>
                <w:szCs w:val="16"/>
                <w:vertAlign w:val="subscript"/>
              </w:rPr>
              <w:t xml:space="preserve">4 </w:t>
            </w:r>
            <w:r w:rsidRPr="0038553C">
              <w:rPr>
                <w:rFonts w:ascii="Arial" w:hAnsi="Arial" w:cs="Arial"/>
                <w:sz w:val="16"/>
                <w:szCs w:val="16"/>
              </w:rPr>
              <w:t xml:space="preserve">and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2</w:t>
            </w:r>
            <w:r w:rsidRPr="0038553C">
              <w:rPr>
                <w:rFonts w:ascii="Arial" w:hAnsi="Arial" w:cs="Arial"/>
                <w:sz w:val="16"/>
                <w:szCs w:val="16"/>
              </w:rPr>
              <w:t>.</w:t>
            </w: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and show, using diagrams, equivalent fractions with small denominators </w:t>
            </w:r>
          </w:p>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and show, using diagrams, families of common equivalent fractions </w:t>
            </w:r>
          </w:p>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use common factors to simplify fractions; use common multiples to express fractions in the same denomination </w:t>
            </w:r>
          </w:p>
          <w:p w:rsidR="00ED38A9" w:rsidRPr="0038553C" w:rsidRDefault="00ED38A9" w:rsidP="00ED390C">
            <w:pPr>
              <w:pStyle w:val="Default"/>
              <w:rPr>
                <w:sz w:val="16"/>
                <w:szCs w:val="16"/>
              </w:rPr>
            </w:pPr>
          </w:p>
        </w:tc>
      </w:tr>
      <w:tr w:rsidR="00ED38A9" w:rsidRPr="0038553C" w:rsidTr="00ED390C">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recognise and write decimal equivalents of any number of tenths or hundredths</w:t>
            </w:r>
          </w:p>
          <w:p w:rsidR="00ED38A9" w:rsidRPr="0038553C" w:rsidRDefault="00ED38A9" w:rsidP="00ED390C">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read and write decimal numbers as fractions (e.g. 0.71 = </w:t>
            </w:r>
            <w:r w:rsidRPr="0038553C">
              <w:rPr>
                <w:position w:val="8"/>
                <w:sz w:val="16"/>
                <w:szCs w:val="16"/>
                <w:vertAlign w:val="superscript"/>
              </w:rPr>
              <w:t>71</w:t>
            </w:r>
            <w:r w:rsidRPr="0038553C">
              <w:rPr>
                <w:sz w:val="16"/>
                <w:szCs w:val="16"/>
              </w:rPr>
              <w:t>/</w:t>
            </w:r>
            <w:r w:rsidRPr="0038553C">
              <w:rPr>
                <w:position w:val="-8"/>
                <w:sz w:val="16"/>
                <w:szCs w:val="16"/>
                <w:vertAlign w:val="subscript"/>
              </w:rPr>
              <w:t>100</w:t>
            </w:r>
            <w:r w:rsidRPr="0038553C">
              <w:rPr>
                <w:sz w:val="16"/>
                <w:szCs w:val="16"/>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associate a fraction with division and calculate decimal fraction equivalents (e.g. 0.375) for a simple fraction (e.g. </w:t>
            </w:r>
            <w:r w:rsidRPr="0038553C">
              <w:rPr>
                <w:position w:val="8"/>
                <w:sz w:val="16"/>
                <w:szCs w:val="16"/>
                <w:vertAlign w:val="superscript"/>
              </w:rPr>
              <w:t>3</w:t>
            </w:r>
            <w:r w:rsidRPr="0038553C">
              <w:rPr>
                <w:sz w:val="16"/>
                <w:szCs w:val="16"/>
              </w:rPr>
              <w:t>/</w:t>
            </w:r>
            <w:r w:rsidRPr="0038553C">
              <w:rPr>
                <w:position w:val="-8"/>
                <w:sz w:val="16"/>
                <w:szCs w:val="16"/>
                <w:vertAlign w:val="subscript"/>
              </w:rPr>
              <w:t>8</w:t>
            </w:r>
            <w:r w:rsidRPr="0038553C">
              <w:rPr>
                <w:sz w:val="16"/>
                <w:szCs w:val="16"/>
              </w:rPr>
              <w:t xml:space="preserve">) </w:t>
            </w:r>
          </w:p>
        </w:tc>
      </w:tr>
      <w:tr w:rsidR="00ED38A9" w:rsidRPr="0038553C" w:rsidTr="00ED390C">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r>
      <w:tr w:rsidR="00ED38A9" w:rsidRPr="0038553C" w:rsidTr="00ED390C">
        <w:trPr>
          <w:trHeight w:val="1191"/>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recognise and write decimal equivalents to </w:t>
            </w:r>
            <w:r w:rsidRPr="0038553C">
              <w:rPr>
                <w:position w:val="8"/>
                <w:sz w:val="16"/>
                <w:szCs w:val="16"/>
                <w:vertAlign w:val="superscript"/>
              </w:rPr>
              <w:t>1</w:t>
            </w:r>
            <w:r w:rsidRPr="0038553C">
              <w:rPr>
                <w:sz w:val="16"/>
                <w:szCs w:val="16"/>
              </w:rPr>
              <w:t>/</w:t>
            </w:r>
            <w:r w:rsidRPr="0038553C">
              <w:rPr>
                <w:position w:val="-8"/>
                <w:sz w:val="16"/>
                <w:szCs w:val="16"/>
                <w:vertAlign w:val="subscript"/>
              </w:rPr>
              <w:t>4</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2</w:t>
            </w:r>
            <w:r w:rsidRPr="0038553C">
              <w:rPr>
                <w:sz w:val="16"/>
                <w:szCs w:val="16"/>
              </w:rPr>
              <w:t xml:space="preserve">; </w:t>
            </w:r>
            <w:r w:rsidRPr="0038553C">
              <w:rPr>
                <w:position w:val="8"/>
                <w:sz w:val="16"/>
                <w:szCs w:val="16"/>
                <w:vertAlign w:val="superscript"/>
              </w:rPr>
              <w:t>3</w:t>
            </w:r>
            <w:r w:rsidRPr="0038553C">
              <w:rPr>
                <w:sz w:val="16"/>
                <w:szCs w:val="16"/>
              </w:rPr>
              <w:t>/</w:t>
            </w:r>
            <w:r w:rsidRPr="0038553C">
              <w:rPr>
                <w:position w:val="-8"/>
                <w:sz w:val="16"/>
                <w:szCs w:val="16"/>
                <w:vertAlign w:val="subscript"/>
              </w:rPr>
              <w:t xml:space="preserve">4 </w:t>
            </w:r>
          </w:p>
          <w:p w:rsidR="00ED38A9" w:rsidRPr="0038553C" w:rsidRDefault="00ED38A9" w:rsidP="00ED390C">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recall and use equivalences between simple fractions, decimals and percentages, including in different contexts.</w:t>
            </w:r>
          </w:p>
        </w:tc>
      </w:tr>
      <w:tr w:rsidR="00ED38A9" w:rsidRPr="00854852" w:rsidTr="00ED390C">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Addition and subtraction of fractions</w:t>
            </w:r>
          </w:p>
        </w:tc>
      </w:tr>
      <w:tr w:rsidR="00ED38A9" w:rsidRPr="0038553C" w:rsidTr="00ED390C">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fractions with the same denominator within one whole (e.g. </w:t>
            </w:r>
            <w:r w:rsidRPr="0038553C">
              <w:rPr>
                <w:position w:val="8"/>
                <w:sz w:val="16"/>
                <w:szCs w:val="16"/>
                <w:vertAlign w:val="superscript"/>
              </w:rPr>
              <w:t>5</w:t>
            </w:r>
            <w:r w:rsidRPr="0038553C">
              <w:rPr>
                <w:sz w:val="16"/>
                <w:szCs w:val="16"/>
              </w:rPr>
              <w:t>/</w:t>
            </w:r>
            <w:r w:rsidRPr="0038553C">
              <w:rPr>
                <w:position w:val="-8"/>
                <w:sz w:val="16"/>
                <w:szCs w:val="16"/>
                <w:vertAlign w:val="subscript"/>
              </w:rPr>
              <w:t xml:space="preserve">7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7 </w:t>
            </w:r>
            <w:r w:rsidRPr="0038553C">
              <w:rPr>
                <w:sz w:val="16"/>
                <w:szCs w:val="16"/>
              </w:rPr>
              <w:t xml:space="preserve">= </w:t>
            </w:r>
            <w:r w:rsidRPr="0038553C">
              <w:rPr>
                <w:position w:val="8"/>
                <w:sz w:val="16"/>
                <w:szCs w:val="16"/>
                <w:vertAlign w:val="superscript"/>
              </w:rPr>
              <w:t>6</w:t>
            </w:r>
            <w:r w:rsidRPr="0038553C">
              <w:rPr>
                <w:sz w:val="16"/>
                <w:szCs w:val="16"/>
              </w:rPr>
              <w:t>/</w:t>
            </w:r>
            <w:r w:rsidRPr="0038553C">
              <w:rPr>
                <w:position w:val="-8"/>
                <w:sz w:val="16"/>
                <w:szCs w:val="16"/>
                <w:vertAlign w:val="subscript"/>
              </w:rPr>
              <w:t>7</w:t>
            </w:r>
            <w:r w:rsidRPr="0038553C">
              <w:rPr>
                <w:sz w:val="16"/>
                <w:szCs w:val="16"/>
              </w:rPr>
              <w:t xml:space="preserve">) </w:t>
            </w:r>
          </w:p>
          <w:p w:rsidR="00ED38A9" w:rsidRPr="0038553C" w:rsidRDefault="00ED38A9" w:rsidP="00ED390C">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add and subtract fractions with the same denominator </w:t>
            </w:r>
          </w:p>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add and subtract fractions with different denominators and mixed numbers, using the</w:t>
            </w:r>
          </w:p>
          <w:p w:rsidR="00ED38A9" w:rsidRPr="0038553C" w:rsidRDefault="00ED38A9" w:rsidP="00ED390C">
            <w:pPr>
              <w:pStyle w:val="Default"/>
              <w:rPr>
                <w:sz w:val="16"/>
                <w:szCs w:val="16"/>
              </w:rPr>
            </w:pPr>
            <w:r w:rsidRPr="0038553C">
              <w:rPr>
                <w:sz w:val="16"/>
                <w:szCs w:val="16"/>
              </w:rPr>
              <w:t xml:space="preserve">concept of equivalent fractions </w:t>
            </w:r>
          </w:p>
          <w:p w:rsidR="00ED38A9" w:rsidRPr="0038553C" w:rsidRDefault="00ED38A9" w:rsidP="00ED390C">
            <w:pPr>
              <w:spacing w:after="0" w:line="240" w:lineRule="auto"/>
              <w:rPr>
                <w:rFonts w:ascii="Arial" w:hAnsi="Arial" w:cs="Arial"/>
                <w:sz w:val="16"/>
                <w:szCs w:val="16"/>
              </w:rPr>
            </w:pPr>
          </w:p>
        </w:tc>
      </w:tr>
      <w:tr w:rsidR="00ED38A9" w:rsidRPr="00BA4884" w:rsidTr="00ED390C">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BA4884" w:rsidRDefault="00ED38A9" w:rsidP="00ED390C">
            <w:pPr>
              <w:pStyle w:val="Default"/>
              <w:rPr>
                <w:sz w:val="16"/>
                <w:szCs w:val="16"/>
              </w:rPr>
            </w:pPr>
            <w:r w:rsidRPr="00BA4884">
              <w:rPr>
                <w:sz w:val="16"/>
                <w:szCs w:val="16"/>
              </w:rPr>
              <w:t xml:space="preserve">recognise mixed numbers and improper fractions and convert from one form to the other and write mathematical statements &gt; 1 as a mixed number (e.g. </w:t>
            </w:r>
            <w:r w:rsidRPr="00BA4884">
              <w:rPr>
                <w:position w:val="8"/>
                <w:sz w:val="16"/>
                <w:szCs w:val="16"/>
                <w:vertAlign w:val="superscript"/>
              </w:rPr>
              <w:t>2</w:t>
            </w:r>
            <w:r w:rsidRPr="00BA4884">
              <w:rPr>
                <w:sz w:val="16"/>
                <w:szCs w:val="16"/>
              </w:rPr>
              <w:t>/</w:t>
            </w:r>
            <w:r w:rsidRPr="00BA4884">
              <w:rPr>
                <w:position w:val="-8"/>
                <w:sz w:val="16"/>
                <w:szCs w:val="16"/>
                <w:vertAlign w:val="subscript"/>
              </w:rPr>
              <w:t xml:space="preserve">5 </w:t>
            </w:r>
            <w:r w:rsidRPr="00BA4884">
              <w:rPr>
                <w:sz w:val="16"/>
                <w:szCs w:val="16"/>
              </w:rPr>
              <w:t xml:space="preserve">+ </w:t>
            </w:r>
            <w:r w:rsidRPr="00BA4884">
              <w:rPr>
                <w:position w:val="8"/>
                <w:sz w:val="16"/>
                <w:szCs w:val="16"/>
                <w:vertAlign w:val="superscript"/>
              </w:rPr>
              <w:t>4</w:t>
            </w:r>
            <w:r w:rsidRPr="00BA4884">
              <w:rPr>
                <w:sz w:val="16"/>
                <w:szCs w:val="16"/>
              </w:rPr>
              <w:t>/</w:t>
            </w:r>
            <w:r w:rsidRPr="00BA4884">
              <w:rPr>
                <w:position w:val="-8"/>
                <w:sz w:val="16"/>
                <w:szCs w:val="16"/>
                <w:vertAlign w:val="subscript"/>
              </w:rPr>
              <w:t xml:space="preserve">5 </w:t>
            </w:r>
            <w:r w:rsidRPr="00BA4884">
              <w:rPr>
                <w:sz w:val="16"/>
                <w:szCs w:val="16"/>
              </w:rPr>
              <w:t xml:space="preserve">= </w:t>
            </w:r>
            <w:r w:rsidRPr="00BA4884">
              <w:rPr>
                <w:position w:val="8"/>
                <w:sz w:val="16"/>
                <w:szCs w:val="16"/>
                <w:vertAlign w:val="superscript"/>
              </w:rPr>
              <w:t>6</w:t>
            </w:r>
            <w:r w:rsidRPr="00BA4884">
              <w:rPr>
                <w:sz w:val="16"/>
                <w:szCs w:val="16"/>
              </w:rPr>
              <w:t>/</w:t>
            </w:r>
            <w:r w:rsidRPr="00BA4884">
              <w:rPr>
                <w:position w:val="-8"/>
                <w:sz w:val="16"/>
                <w:szCs w:val="16"/>
                <w:vertAlign w:val="subscript"/>
              </w:rPr>
              <w:t xml:space="preserve">5 </w:t>
            </w:r>
            <w:r w:rsidRPr="00BA4884">
              <w:rPr>
                <w:sz w:val="16"/>
                <w:szCs w:val="16"/>
              </w:rPr>
              <w:t>= 1</w:t>
            </w:r>
            <w:r w:rsidRPr="00BA4884">
              <w:rPr>
                <w:position w:val="8"/>
                <w:sz w:val="16"/>
                <w:szCs w:val="16"/>
                <w:vertAlign w:val="superscript"/>
              </w:rPr>
              <w:t>1</w:t>
            </w:r>
            <w:r w:rsidRPr="00BA4884">
              <w:rPr>
                <w:sz w:val="16"/>
                <w:szCs w:val="16"/>
              </w:rPr>
              <w:t>/</w:t>
            </w:r>
            <w:r w:rsidRPr="00BA4884">
              <w:rPr>
                <w:position w:val="-8"/>
                <w:sz w:val="16"/>
                <w:szCs w:val="16"/>
                <w:vertAlign w:val="subscript"/>
              </w:rPr>
              <w:t>5</w:t>
            </w:r>
            <w:r w:rsidRPr="00BA4884">
              <w:rPr>
                <w:sz w:val="16"/>
                <w:szCs w:val="16"/>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Multiplication and division of fractions</w:t>
            </w:r>
          </w:p>
        </w:tc>
      </w:tr>
      <w:tr w:rsidR="00ED38A9" w:rsidRPr="0038553C" w:rsidTr="00ED390C">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multiply simple pairs of proper fractions, writing the answer in its simplest form (e.g.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4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2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8</w:t>
            </w:r>
            <w:r w:rsidRPr="0038553C">
              <w:rPr>
                <w:sz w:val="16"/>
                <w:szCs w:val="16"/>
              </w:rPr>
              <w:t>)</w:t>
            </w:r>
          </w:p>
        </w:tc>
      </w:tr>
      <w:tr w:rsidR="00ED38A9" w:rsidRPr="0038553C" w:rsidTr="00ED390C">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color w:val="000000"/>
                <w:sz w:val="16"/>
                <w:szCs w:val="16"/>
                <w:lang w:val="en-US"/>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multiply one-digit numbers with up to two decimal places by whole numbers </w:t>
            </w:r>
          </w:p>
        </w:tc>
      </w:tr>
      <w:tr w:rsidR="00ED38A9" w:rsidRPr="0038553C" w:rsidTr="00ED390C">
        <w:trPr>
          <w:trHeight w:val="565"/>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jc w:val="center"/>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divide proper fractions by whole numbers (e.g.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3 </w:t>
            </w:r>
            <w:r w:rsidRPr="0038553C">
              <w:rPr>
                <w:sz w:val="16"/>
                <w:szCs w:val="16"/>
              </w:rPr>
              <w:t xml:space="preserve">÷ 2 = </w:t>
            </w:r>
            <w:r w:rsidRPr="0038553C">
              <w:rPr>
                <w:position w:val="8"/>
                <w:sz w:val="16"/>
                <w:szCs w:val="16"/>
                <w:vertAlign w:val="superscript"/>
              </w:rPr>
              <w:t>1</w:t>
            </w:r>
            <w:r w:rsidRPr="0038553C">
              <w:rPr>
                <w:sz w:val="16"/>
                <w:szCs w:val="16"/>
              </w:rPr>
              <w:t>/</w:t>
            </w:r>
            <w:r w:rsidRPr="0038553C">
              <w:rPr>
                <w:position w:val="-8"/>
                <w:sz w:val="16"/>
                <w:szCs w:val="16"/>
                <w:vertAlign w:val="subscript"/>
              </w:rPr>
              <w:t>6</w:t>
            </w:r>
            <w:r w:rsidRPr="0038553C">
              <w:rPr>
                <w:sz w:val="16"/>
                <w:szCs w:val="16"/>
              </w:rPr>
              <w:t>)</w:t>
            </w: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Multiplication and division of decimals</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multiply one-digit numbers with up to two decimal places by whole numbers </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find the effect of dividing a one- or two-digit number by 10 and 100, identifying the value of the digits in the answer as ones, tenths and hundredths </w:t>
            </w: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lang w:val="en-US"/>
              </w:rPr>
            </w:pPr>
            <w:r w:rsidRPr="0038553C">
              <w:rPr>
                <w:rFonts w:ascii="Arial" w:hAnsi="Arial" w:cs="Arial"/>
                <w:sz w:val="16"/>
                <w:szCs w:val="16"/>
              </w:rPr>
              <w:t>multiply and divide numbers by 10, 100 and 1000 where the answers are up to three decimal places</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tabs>
                <w:tab w:val="left" w:pos="2106"/>
              </w:tabs>
              <w:spacing w:after="0" w:line="240" w:lineRule="auto"/>
              <w:rPr>
                <w:rFonts w:ascii="Arial" w:hAnsi="Arial" w:cs="Arial"/>
                <w:sz w:val="16"/>
                <w:szCs w:val="16"/>
              </w:rPr>
            </w:pPr>
            <w:r w:rsidRPr="0038553C">
              <w:rPr>
                <w:rFonts w:ascii="Arial" w:hAnsi="Arial" w:cs="Arial"/>
                <w:sz w:val="16"/>
                <w:szCs w:val="16"/>
              </w:rPr>
              <w:t xml:space="preserve">identify the value of each digit to three decimal places and multiply and divide numbers by 10, 100 and 1000 where the answers are up to three decimal places </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associate a fraction with division and calculate decimal fraction equivalents (e.g. 0.375) for a simple fraction (e.g. </w:t>
            </w:r>
            <w:r w:rsidRPr="0038553C">
              <w:rPr>
                <w:rFonts w:ascii="Arial" w:hAnsi="Arial" w:cs="Arial"/>
                <w:sz w:val="16"/>
                <w:szCs w:val="16"/>
                <w:vertAlign w:val="superscript"/>
              </w:rPr>
              <w:t>3</w:t>
            </w:r>
            <w:r w:rsidRPr="0038553C">
              <w:rPr>
                <w:rFonts w:ascii="Arial" w:hAnsi="Arial" w:cs="Arial"/>
                <w:sz w:val="16"/>
                <w:szCs w:val="16"/>
              </w:rPr>
              <w:t>/</w:t>
            </w:r>
            <w:r w:rsidRPr="0038553C">
              <w:rPr>
                <w:rFonts w:ascii="Arial" w:hAnsi="Arial" w:cs="Arial"/>
                <w:sz w:val="16"/>
                <w:szCs w:val="16"/>
                <w:vertAlign w:val="subscript"/>
              </w:rPr>
              <w:t>8</w:t>
            </w:r>
            <w:r w:rsidRPr="0038553C">
              <w:rPr>
                <w:rFonts w:ascii="Arial" w:hAnsi="Arial" w:cs="Arial"/>
                <w:sz w:val="16"/>
                <w:szCs w:val="16"/>
              </w:rPr>
              <w:t xml:space="preserve">) </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use written division methods in cases where the answer has up to two decimal places</w:t>
            </w:r>
          </w:p>
        </w:tc>
      </w:tr>
      <w:tr w:rsidR="00ED38A9" w:rsidRPr="00854852"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854852"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ED38A9" w:rsidRPr="0038553C" w:rsidTr="00ED390C">
        <w:trPr>
          <w:trHeight w:val="1361"/>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problems that involve all of the above</w:t>
            </w:r>
          </w:p>
          <w:p w:rsidR="00ED38A9" w:rsidRPr="0038553C" w:rsidRDefault="00ED38A9" w:rsidP="00ED390C">
            <w:pPr>
              <w:spacing w:after="0" w:line="240" w:lineRule="auto"/>
              <w:rPr>
                <w:rFonts w:ascii="Arial" w:hAnsi="Arial" w:cs="Arial"/>
                <w:sz w:val="16"/>
                <w:szCs w:val="16"/>
              </w:rPr>
            </w:pPr>
          </w:p>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 xml:space="preserve">solve problems involving numbers up to three decimal places </w:t>
            </w:r>
          </w:p>
          <w:p w:rsidR="00ED38A9" w:rsidRPr="0038553C" w:rsidRDefault="00ED38A9" w:rsidP="00ED390C">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13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r w:rsidRPr="0038553C">
              <w:rPr>
                <w:sz w:val="16"/>
                <w:szCs w:val="16"/>
              </w:rPr>
              <w:t>solve simple measure and money problems involving fractions and decimals to two decimal places.</w:t>
            </w:r>
          </w:p>
          <w:p w:rsidR="00ED38A9" w:rsidRPr="0038553C" w:rsidRDefault="00ED38A9" w:rsidP="00ED390C">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solve problems which require knowing percentage and decimal equivalents of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2</w:t>
            </w:r>
            <w:r w:rsidRPr="0038553C">
              <w:rPr>
                <w:rFonts w:ascii="Arial" w:hAnsi="Arial" w:cs="Arial"/>
                <w:sz w:val="16"/>
                <w:szCs w:val="16"/>
              </w:rPr>
              <w:t xml:space="preserve">,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4</w:t>
            </w:r>
            <w:r w:rsidRPr="0038553C">
              <w:rPr>
                <w:rFonts w:ascii="Arial" w:hAnsi="Arial" w:cs="Arial"/>
                <w:sz w:val="16"/>
                <w:szCs w:val="16"/>
              </w:rPr>
              <w:t xml:space="preserve">,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5</w:t>
            </w:r>
            <w:r w:rsidRPr="0038553C">
              <w:rPr>
                <w:rFonts w:ascii="Arial" w:hAnsi="Arial" w:cs="Arial"/>
                <w:sz w:val="16"/>
                <w:szCs w:val="16"/>
              </w:rPr>
              <w:t xml:space="preserve">, </w:t>
            </w:r>
            <w:r w:rsidRPr="0038553C">
              <w:rPr>
                <w:rFonts w:ascii="Arial" w:hAnsi="Arial" w:cs="Arial"/>
                <w:position w:val="8"/>
                <w:sz w:val="16"/>
                <w:szCs w:val="16"/>
                <w:vertAlign w:val="superscript"/>
              </w:rPr>
              <w:t>2</w:t>
            </w:r>
            <w:r w:rsidRPr="0038553C">
              <w:rPr>
                <w:rFonts w:ascii="Arial" w:hAnsi="Arial" w:cs="Arial"/>
                <w:sz w:val="16"/>
                <w:szCs w:val="16"/>
              </w:rPr>
              <w:t>/</w:t>
            </w:r>
            <w:r w:rsidRPr="0038553C">
              <w:rPr>
                <w:rFonts w:ascii="Arial" w:hAnsi="Arial" w:cs="Arial"/>
                <w:position w:val="-8"/>
                <w:sz w:val="16"/>
                <w:szCs w:val="16"/>
                <w:vertAlign w:val="subscript"/>
              </w:rPr>
              <w:t>5</w:t>
            </w:r>
            <w:r w:rsidRPr="0038553C">
              <w:rPr>
                <w:rFonts w:ascii="Arial" w:hAnsi="Arial" w:cs="Arial"/>
                <w:sz w:val="16"/>
                <w:szCs w:val="16"/>
              </w:rPr>
              <w:t xml:space="preserve">, </w:t>
            </w:r>
            <w:r w:rsidRPr="0038553C">
              <w:rPr>
                <w:rFonts w:ascii="Arial" w:hAnsi="Arial" w:cs="Arial"/>
                <w:position w:val="8"/>
                <w:sz w:val="16"/>
                <w:szCs w:val="16"/>
                <w:vertAlign w:val="superscript"/>
              </w:rPr>
              <w:t>4</w:t>
            </w:r>
            <w:r w:rsidRPr="0038553C">
              <w:rPr>
                <w:rFonts w:ascii="Arial" w:hAnsi="Arial" w:cs="Arial"/>
                <w:sz w:val="16"/>
                <w:szCs w:val="16"/>
              </w:rPr>
              <w:t>/</w:t>
            </w:r>
            <w:r w:rsidRPr="0038553C">
              <w:rPr>
                <w:rFonts w:ascii="Arial" w:hAnsi="Arial" w:cs="Arial"/>
                <w:position w:val="-8"/>
                <w:sz w:val="16"/>
                <w:szCs w:val="16"/>
                <w:vertAlign w:val="subscript"/>
              </w:rPr>
              <w:t xml:space="preserve">5 </w:t>
            </w:r>
            <w:r w:rsidRPr="0038553C">
              <w:rPr>
                <w:rFonts w:ascii="Arial" w:hAnsi="Arial" w:cs="Arial"/>
                <w:sz w:val="16"/>
                <w:szCs w:val="16"/>
              </w:rPr>
              <w:t>and those with a denominator of a multiple of 10 or 25.</w:t>
            </w:r>
          </w:p>
        </w:tc>
        <w:tc>
          <w:tcPr>
            <w:tcW w:w="276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r>
    </w:tbl>
    <w:p w:rsidR="00ED38A9" w:rsidRDefault="00ED38A9" w:rsidP="00ED38A9">
      <w:pPr>
        <w:tabs>
          <w:tab w:val="left" w:pos="5130"/>
        </w:tabs>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ED38A9" w:rsidRPr="00237FEF" w:rsidTr="00ED390C">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237FEF"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R</w:t>
            </w:r>
            <w:r w:rsidRPr="00237FEF">
              <w:rPr>
                <w:rFonts w:ascii="Arial" w:hAnsi="Arial" w:cs="Arial"/>
                <w:b/>
                <w:color w:val="FFFFFF"/>
                <w:sz w:val="24"/>
                <w:szCs w:val="24"/>
              </w:rPr>
              <w:t>atio and proportion</w:t>
            </w:r>
          </w:p>
        </w:tc>
      </w:tr>
      <w:tr w:rsidR="00ED38A9" w:rsidRPr="00237FEF" w:rsidTr="00ED390C">
        <w:tc>
          <w:tcPr>
            <w:tcW w:w="2555" w:type="dxa"/>
            <w:tcBorders>
              <w:top w:val="single" w:sz="4" w:space="0" w:color="auto"/>
              <w:left w:val="single" w:sz="4" w:space="0" w:color="auto"/>
              <w:bottom w:val="single" w:sz="4" w:space="0" w:color="auto"/>
              <w:right w:val="single" w:sz="4" w:space="0" w:color="auto"/>
            </w:tcBorders>
            <w:shd w:val="clear" w:color="auto" w:fill="5B9BD5" w:themeFill="accent1"/>
          </w:tcPr>
          <w:p w:rsidR="00ED38A9" w:rsidRPr="00237FEF" w:rsidRDefault="00ED38A9" w:rsidP="00ED390C">
            <w:pPr>
              <w:spacing w:after="0" w:line="240" w:lineRule="auto"/>
              <w:rPr>
                <w:rFonts w:ascii="Arial" w:hAnsi="Arial" w:cs="Arial"/>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5B9BD5" w:themeFill="accent1"/>
          </w:tcPr>
          <w:p w:rsidR="00ED38A9" w:rsidRPr="00237FEF" w:rsidRDefault="00ED38A9" w:rsidP="00ED390C">
            <w:pPr>
              <w:spacing w:after="0" w:line="240" w:lineRule="auto"/>
              <w:rPr>
                <w:rFonts w:ascii="Arial" w:hAnsi="Arial" w:cs="Arial"/>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5B9BD5" w:themeFill="accent1"/>
          </w:tcPr>
          <w:p w:rsidR="00ED38A9" w:rsidRPr="00237FEF" w:rsidRDefault="00ED38A9" w:rsidP="00ED390C">
            <w:pPr>
              <w:spacing w:after="0" w:line="240" w:lineRule="auto"/>
              <w:rPr>
                <w:rFonts w:ascii="Arial" w:hAnsi="Arial" w:cs="Arial"/>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5B9BD5" w:themeFill="accent1"/>
          </w:tcPr>
          <w:p w:rsidR="00ED38A9" w:rsidRPr="00237FEF" w:rsidRDefault="00ED38A9" w:rsidP="00ED390C">
            <w:pPr>
              <w:spacing w:after="0" w:line="240" w:lineRule="auto"/>
              <w:rPr>
                <w:rFonts w:ascii="Arial" w:hAnsi="Arial" w:cs="Arial"/>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5B9BD5" w:themeFill="accent1"/>
          </w:tcPr>
          <w:p w:rsidR="00ED38A9" w:rsidRPr="00237FEF" w:rsidRDefault="00ED38A9" w:rsidP="00ED390C">
            <w:pPr>
              <w:spacing w:after="0" w:line="240" w:lineRule="auto"/>
              <w:jc w:val="center"/>
              <w:rPr>
                <w:rFonts w:ascii="Arial" w:hAnsi="Arial" w:cs="Arial"/>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237FEF" w:rsidRDefault="00ED38A9" w:rsidP="00ED390C">
            <w:pPr>
              <w:spacing w:after="0" w:line="240" w:lineRule="auto"/>
              <w:jc w:val="center"/>
              <w:rPr>
                <w:rFonts w:ascii="Arial" w:hAnsi="Arial" w:cs="Arial"/>
                <w:b/>
                <w:bCs/>
                <w:color w:val="FFFFFF"/>
                <w:sz w:val="24"/>
                <w:szCs w:val="24"/>
              </w:rPr>
            </w:pPr>
            <w:r w:rsidRPr="00237FEF">
              <w:rPr>
                <w:rFonts w:ascii="Arial" w:hAnsi="Arial" w:cs="Arial"/>
                <w:b/>
                <w:bCs/>
                <w:color w:val="FFFFFF"/>
                <w:sz w:val="24"/>
                <w:szCs w:val="24"/>
              </w:rPr>
              <w:t>Year 6</w:t>
            </w:r>
          </w:p>
        </w:tc>
      </w:tr>
      <w:tr w:rsidR="00ED38A9" w:rsidRPr="0038553C" w:rsidTr="00ED390C">
        <w:trPr>
          <w:trHeight w:val="102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involving the relative sizes of two quantities where missing values can be found by using integer multiplication and division facts </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involving the calculation of percentages [for example 15% of 360] and the use of percentages for comparison </w:t>
            </w:r>
          </w:p>
        </w:tc>
      </w:tr>
      <w:tr w:rsidR="00ED38A9" w:rsidRPr="0038553C" w:rsidTr="00ED390C">
        <w:trPr>
          <w:trHeight w:val="624"/>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sz w:val="16"/>
                <w:szCs w:val="16"/>
              </w:rPr>
              <w:t xml:space="preserve">solve problems involving similar shapes where the scale factor is known or can be found </w:t>
            </w:r>
          </w:p>
        </w:tc>
      </w:tr>
      <w:tr w:rsidR="00ED38A9" w:rsidRPr="0038553C" w:rsidTr="00ED390C">
        <w:trPr>
          <w:trHeight w:val="850"/>
        </w:trPr>
        <w:tc>
          <w:tcPr>
            <w:tcW w:w="2555"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solve problems involving unequal sharing and grouping using knowledge of fractions and multiples.</w:t>
            </w:r>
          </w:p>
        </w:tc>
      </w:tr>
    </w:tbl>
    <w:p w:rsidR="00ED38A9" w:rsidRDefault="00ED38A9" w:rsidP="00ED38A9">
      <w:pPr>
        <w:tabs>
          <w:tab w:val="left" w:pos="5130"/>
        </w:tabs>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1"/>
        <w:gridCol w:w="2546"/>
        <w:gridCol w:w="13"/>
        <w:gridCol w:w="2550"/>
        <w:gridCol w:w="2556"/>
        <w:gridCol w:w="2788"/>
      </w:tblGrid>
      <w:tr w:rsidR="00ED38A9" w:rsidRPr="0038553C" w:rsidTr="00ED390C">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Algebr</w:t>
            </w:r>
            <w:r>
              <w:rPr>
                <w:rFonts w:ascii="Arial" w:hAnsi="Arial" w:cs="Arial"/>
                <w:b/>
                <w:color w:val="FFFFFF"/>
                <w:sz w:val="24"/>
                <w:szCs w:val="24"/>
              </w:rPr>
              <w:t>a</w:t>
            </w:r>
          </w:p>
        </w:tc>
      </w:tr>
      <w:tr w:rsidR="00ED38A9" w:rsidRPr="0038553C" w:rsidTr="00ED390C">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Equations</w:t>
            </w:r>
          </w:p>
        </w:tc>
      </w:tr>
      <w:tr w:rsidR="00ED38A9" w:rsidRPr="0038553C" w:rsidTr="00ED390C">
        <w:tc>
          <w:tcPr>
            <w:tcW w:w="256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6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550"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55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78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ED38A9" w:rsidRPr="0038553C" w:rsidTr="00ED390C">
        <w:trPr>
          <w:trHeight w:val="1128"/>
        </w:trPr>
        <w:tc>
          <w:tcPr>
            <w:tcW w:w="2564"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 xml:space="preserve">solve one-step problems that involve addition and subtraction, using concrete objects and pictorial representations, and missing number problems such as 7 = </w:t>
            </w:r>
            <w:r w:rsidRPr="0038553C">
              <w:rPr>
                <w:i/>
                <w:sz w:val="16"/>
                <w:szCs w:val="16"/>
              </w:rPr>
              <w:sym w:font="Wingdings 2" w:char="F02A"/>
            </w:r>
            <w:r w:rsidRPr="0038553C">
              <w:rPr>
                <w:i/>
                <w:sz w:val="16"/>
                <w:szCs w:val="16"/>
              </w:rPr>
              <w:t xml:space="preserve"> - 9</w:t>
            </w:r>
            <w:r>
              <w:rPr>
                <w:i/>
                <w:sz w:val="16"/>
                <w:szCs w:val="16"/>
              </w:rPr>
              <w:t xml:space="preserve"> </w:t>
            </w:r>
            <w:r w:rsidRPr="0038553C">
              <w:rPr>
                <w:i/>
                <w:sz w:val="16"/>
                <w:szCs w:val="16"/>
              </w:rPr>
              <w:t>(copied from Addition and Subtraction)</w:t>
            </w:r>
          </w:p>
        </w:tc>
        <w:tc>
          <w:tcPr>
            <w:tcW w:w="2561"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recognise and use the inverse relationship between addition and subtraction and use this to check calculations and missing number problems.</w:t>
            </w:r>
            <w:r>
              <w:rPr>
                <w:i/>
                <w:sz w:val="16"/>
                <w:szCs w:val="16"/>
              </w:rPr>
              <w:t xml:space="preserve"> </w:t>
            </w:r>
            <w:r w:rsidRPr="0038553C">
              <w:rPr>
                <w:i/>
                <w:sz w:val="16"/>
                <w:szCs w:val="16"/>
              </w:rPr>
              <w:t xml:space="preserve">(copied from Addition and Subtraction) </w:t>
            </w: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r w:rsidRPr="0038553C">
              <w:rPr>
                <w:rFonts w:ascii="Arial" w:hAnsi="Arial" w:cs="Arial"/>
                <w:i/>
                <w:sz w:val="16"/>
                <w:szCs w:val="16"/>
              </w:rPr>
              <w:t>solve problems, including missing number problems, using number facts, place value, and more complex addition and subtraction. (copied from Addition and Subtraction)</w:t>
            </w:r>
          </w:p>
          <w:p w:rsidR="00ED38A9" w:rsidRPr="0038553C" w:rsidRDefault="00ED38A9" w:rsidP="00ED390C">
            <w:pPr>
              <w:spacing w:after="0" w:line="240" w:lineRule="auto"/>
              <w:rPr>
                <w:rFonts w:ascii="Arial" w:hAnsi="Arial" w:cs="Arial"/>
                <w:i/>
                <w:sz w:val="16"/>
                <w:szCs w:val="16"/>
              </w:rPr>
            </w:pPr>
          </w:p>
        </w:tc>
        <w:tc>
          <w:tcPr>
            <w:tcW w:w="2550"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i/>
                <w:sz w:val="16"/>
                <w:szCs w:val="16"/>
              </w:rPr>
            </w:pPr>
            <w:r w:rsidRPr="0038553C">
              <w:rPr>
                <w:rFonts w:ascii="Arial" w:hAnsi="Arial" w:cs="Arial"/>
                <w:i/>
                <w:sz w:val="16"/>
                <w:szCs w:val="16"/>
              </w:rPr>
              <w:t xml:space="preserve">use the properties of rectangles to deduce related facts and find missing lengths and angles </w:t>
            </w:r>
          </w:p>
          <w:p w:rsidR="00ED38A9" w:rsidRPr="0038553C" w:rsidRDefault="00ED38A9" w:rsidP="00ED390C">
            <w:pPr>
              <w:spacing w:after="0" w:line="240" w:lineRule="auto"/>
              <w:rPr>
                <w:rFonts w:ascii="Arial" w:hAnsi="Arial" w:cs="Arial"/>
                <w:i/>
                <w:sz w:val="16"/>
                <w:szCs w:val="16"/>
              </w:rPr>
            </w:pPr>
            <w:r w:rsidRPr="0038553C">
              <w:rPr>
                <w:rFonts w:ascii="Arial" w:hAnsi="Arial" w:cs="Arial"/>
                <w:i/>
                <w:sz w:val="16"/>
                <w:szCs w:val="16"/>
              </w:rPr>
              <w:t>(copied from Geometry: Properties of Shapes)</w:t>
            </w:r>
          </w:p>
        </w:tc>
        <w:tc>
          <w:tcPr>
            <w:tcW w:w="2788"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tabs>
                <w:tab w:val="left" w:pos="2106"/>
              </w:tabs>
              <w:spacing w:after="0" w:line="240" w:lineRule="auto"/>
              <w:rPr>
                <w:rFonts w:ascii="Arial" w:hAnsi="Arial" w:cs="Arial"/>
                <w:sz w:val="16"/>
                <w:szCs w:val="16"/>
              </w:rPr>
            </w:pPr>
            <w:r w:rsidRPr="0038553C">
              <w:rPr>
                <w:rFonts w:ascii="Arial" w:hAnsi="Arial" w:cs="Arial"/>
                <w:sz w:val="16"/>
                <w:szCs w:val="16"/>
              </w:rPr>
              <w:t>express missing number problems algebraically</w:t>
            </w:r>
          </w:p>
        </w:tc>
      </w:tr>
      <w:tr w:rsidR="00ED38A9" w:rsidRPr="0038553C" w:rsidTr="00ED390C">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i/>
                <w:color w:val="000000"/>
                <w:sz w:val="16"/>
                <w:szCs w:val="16"/>
                <w:lang w:val="en-US"/>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 xml:space="preserve">solve problems, including missing number problems, involving multiplication and division, including integer scaling </w:t>
            </w:r>
          </w:p>
          <w:p w:rsidR="00ED38A9" w:rsidRPr="0038553C" w:rsidRDefault="00ED38A9" w:rsidP="00ED390C">
            <w:pPr>
              <w:pStyle w:val="Default"/>
              <w:rPr>
                <w:i/>
                <w:sz w:val="16"/>
                <w:szCs w:val="16"/>
              </w:rPr>
            </w:pPr>
            <w:r w:rsidRPr="0038553C">
              <w:rPr>
                <w:i/>
                <w:sz w:val="16"/>
                <w:szCs w:val="16"/>
              </w:rPr>
              <w:t>(copied from</w:t>
            </w:r>
            <w:r>
              <w:rPr>
                <w:i/>
                <w:sz w:val="16"/>
                <w:szCs w:val="16"/>
              </w:rPr>
              <w:t xml:space="preserve"> </w:t>
            </w:r>
            <w:r w:rsidRPr="0038553C">
              <w:rPr>
                <w:i/>
                <w:sz w:val="16"/>
                <w:szCs w:val="16"/>
              </w:rPr>
              <w:t>Multiplication and Division)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i/>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sz w:val="16"/>
                <w:szCs w:val="16"/>
              </w:rPr>
            </w:pPr>
          </w:p>
        </w:tc>
      </w:tr>
      <w:tr w:rsidR="00ED38A9" w:rsidRPr="0038553C" w:rsidTr="00ED390C">
        <w:trPr>
          <w:trHeight w:val="1081"/>
        </w:trPr>
        <w:tc>
          <w:tcPr>
            <w:tcW w:w="2564"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61"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i/>
                <w:sz w:val="16"/>
                <w:szCs w:val="16"/>
              </w:rPr>
            </w:pPr>
            <w:r w:rsidRPr="0038553C">
              <w:rPr>
                <w:rFonts w:ascii="Arial" w:hAnsi="Arial" w:cs="Arial"/>
                <w:i/>
                <w:sz w:val="16"/>
                <w:szCs w:val="16"/>
              </w:rPr>
              <w:t>recall and use addition and subtraction facts to 20 fluently, and derive and use related facts up to 100</w:t>
            </w:r>
            <w:r>
              <w:rPr>
                <w:rFonts w:ascii="Arial" w:hAnsi="Arial" w:cs="Arial"/>
                <w:i/>
                <w:sz w:val="16"/>
                <w:szCs w:val="16"/>
              </w:rPr>
              <w:t xml:space="preserve"> </w:t>
            </w:r>
            <w:r w:rsidRPr="0038553C">
              <w:rPr>
                <w:rFonts w:ascii="Arial" w:hAnsi="Arial" w:cs="Arial"/>
                <w:i/>
                <w:sz w:val="16"/>
                <w:szCs w:val="16"/>
              </w:rPr>
              <w:t>(copied from Addition and Subtraction)</w:t>
            </w: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find pairs of numbers that satisfy number sentences involving two unknowns</w:t>
            </w:r>
          </w:p>
        </w:tc>
      </w:tr>
      <w:tr w:rsidR="00ED38A9" w:rsidRPr="0038553C" w:rsidTr="00ED390C">
        <w:trPr>
          <w:trHeight w:val="744"/>
        </w:trPr>
        <w:tc>
          <w:tcPr>
            <w:tcW w:w="2564" w:type="dxa"/>
            <w:tcBorders>
              <w:top w:val="single" w:sz="4" w:space="0" w:color="auto"/>
              <w:left w:val="single" w:sz="4" w:space="0" w:color="auto"/>
              <w:bottom w:val="single" w:sz="4" w:space="0" w:color="auto"/>
              <w:right w:val="single" w:sz="4" w:space="0" w:color="auto"/>
            </w:tcBorders>
          </w:tcPr>
          <w:p w:rsidR="00ED38A9" w:rsidRDefault="00ED38A9" w:rsidP="00ED390C">
            <w:pPr>
              <w:spacing w:after="0" w:line="240" w:lineRule="auto"/>
              <w:rPr>
                <w:rFonts w:ascii="Arial" w:hAnsi="Arial" w:cs="Arial"/>
                <w:i/>
                <w:sz w:val="16"/>
                <w:szCs w:val="16"/>
              </w:rPr>
            </w:pPr>
            <w:r w:rsidRPr="0038553C">
              <w:rPr>
                <w:rFonts w:ascii="Arial" w:hAnsi="Arial" w:cs="Arial"/>
                <w:i/>
                <w:sz w:val="16"/>
                <w:szCs w:val="16"/>
              </w:rPr>
              <w:t>represent and use number bonds and related subtraction facts within 20 (copied from Addition and Subtraction)</w:t>
            </w:r>
          </w:p>
          <w:p w:rsidR="00ED38A9" w:rsidRPr="0087211D" w:rsidRDefault="00ED38A9" w:rsidP="00ED390C">
            <w:pPr>
              <w:spacing w:after="0" w:line="240" w:lineRule="auto"/>
              <w:rPr>
                <w:rFonts w:ascii="Arial" w:hAnsi="Arial" w:cs="Arial"/>
                <w:i/>
                <w:sz w:val="8"/>
                <w:szCs w:val="8"/>
              </w:rPr>
            </w:pPr>
          </w:p>
        </w:tc>
        <w:tc>
          <w:tcPr>
            <w:tcW w:w="2561"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tabs>
                <w:tab w:val="left" w:pos="2106"/>
              </w:tabs>
              <w:spacing w:after="0" w:line="240" w:lineRule="auto"/>
              <w:rPr>
                <w:rFonts w:ascii="Arial" w:hAnsi="Arial" w:cs="Arial"/>
                <w:sz w:val="16"/>
                <w:szCs w:val="16"/>
              </w:rPr>
            </w:pPr>
            <w:r w:rsidRPr="0038553C">
              <w:rPr>
                <w:rFonts w:ascii="Arial" w:hAnsi="Arial" w:cs="Arial"/>
                <w:sz w:val="16"/>
                <w:szCs w:val="16"/>
              </w:rPr>
              <w:t>enumerate all possibilities of combinations of two variables</w:t>
            </w:r>
          </w:p>
        </w:tc>
      </w:tr>
      <w:tr w:rsidR="00ED38A9" w:rsidRPr="0038553C" w:rsidTr="00ED390C">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Formulae</w:t>
            </w:r>
          </w:p>
        </w:tc>
      </w:tr>
      <w:tr w:rsidR="00ED38A9" w:rsidRPr="0038553C" w:rsidTr="00ED390C">
        <w:trPr>
          <w:trHeight w:val="288"/>
        </w:trPr>
        <w:tc>
          <w:tcPr>
            <w:tcW w:w="2564"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1"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46"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sz w:val="16"/>
                <w:szCs w:val="16"/>
              </w:rPr>
            </w:pPr>
            <w:r w:rsidRPr="0038553C">
              <w:rPr>
                <w:i/>
                <w:sz w:val="16"/>
                <w:szCs w:val="16"/>
              </w:rPr>
              <w:t>Perimeter can be expressed algebraically as 2(</w:t>
            </w:r>
            <w:r w:rsidRPr="0038553C">
              <w:rPr>
                <w:i/>
                <w:iCs/>
                <w:sz w:val="16"/>
                <w:szCs w:val="16"/>
              </w:rPr>
              <w:t xml:space="preserve">a </w:t>
            </w:r>
            <w:r w:rsidRPr="0038553C">
              <w:rPr>
                <w:i/>
                <w:sz w:val="16"/>
                <w:szCs w:val="16"/>
              </w:rPr>
              <w:t xml:space="preserve">+ </w:t>
            </w:r>
            <w:r w:rsidRPr="0038553C">
              <w:rPr>
                <w:i/>
                <w:iCs/>
                <w:sz w:val="16"/>
                <w:szCs w:val="16"/>
              </w:rPr>
              <w:t>b</w:t>
            </w:r>
            <w:r w:rsidRPr="0038553C">
              <w:rPr>
                <w:i/>
                <w:sz w:val="16"/>
                <w:szCs w:val="16"/>
              </w:rPr>
              <w:t>) where a and b are the dimensions in the same unit. (Copied from NSG measurement)</w:t>
            </w:r>
          </w:p>
        </w:tc>
        <w:tc>
          <w:tcPr>
            <w:tcW w:w="2556"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 xml:space="preserve">use simple formulae </w:t>
            </w:r>
          </w:p>
        </w:tc>
      </w:tr>
      <w:tr w:rsidR="00ED38A9" w:rsidRPr="00BA4884" w:rsidTr="00ED390C">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color w:val="000000"/>
                <w:sz w:val="16"/>
                <w:szCs w:val="16"/>
                <w:lang w:val="en-US"/>
              </w:rPr>
            </w:pPr>
          </w:p>
        </w:tc>
        <w:tc>
          <w:tcPr>
            <w:tcW w:w="2788" w:type="dxa"/>
            <w:tcBorders>
              <w:top w:val="single" w:sz="4" w:space="0" w:color="auto"/>
              <w:left w:val="single" w:sz="4" w:space="0" w:color="auto"/>
              <w:bottom w:val="single" w:sz="4" w:space="0" w:color="auto"/>
              <w:right w:val="single" w:sz="4" w:space="0" w:color="auto"/>
            </w:tcBorders>
          </w:tcPr>
          <w:p w:rsidR="00ED38A9" w:rsidRPr="00BA4884" w:rsidRDefault="00ED38A9" w:rsidP="00ED390C">
            <w:pPr>
              <w:spacing w:after="0" w:line="240" w:lineRule="auto"/>
              <w:rPr>
                <w:rFonts w:ascii="Arial" w:hAnsi="Arial" w:cs="Arial"/>
                <w:sz w:val="16"/>
                <w:szCs w:val="16"/>
              </w:rPr>
            </w:pPr>
            <w:r w:rsidRPr="00BA4884">
              <w:rPr>
                <w:rFonts w:ascii="Arial" w:hAnsi="Arial" w:cs="Arial"/>
                <w:i/>
                <w:sz w:val="16"/>
                <w:szCs w:val="16"/>
              </w:rPr>
              <w:t xml:space="preserve">recognise when it is possible to use </w:t>
            </w:r>
            <w:r w:rsidRPr="0038553C">
              <w:rPr>
                <w:rFonts w:ascii="Arial" w:hAnsi="Arial" w:cs="Arial"/>
                <w:bCs/>
                <w:i/>
                <w:sz w:val="16"/>
                <w:szCs w:val="16"/>
              </w:rPr>
              <w:t>formulae</w:t>
            </w:r>
            <w:r w:rsidRPr="00BA4884">
              <w:rPr>
                <w:rFonts w:ascii="Arial" w:hAnsi="Arial" w:cs="Arial"/>
                <w:b/>
                <w:i/>
                <w:sz w:val="16"/>
                <w:szCs w:val="16"/>
              </w:rPr>
              <w:t xml:space="preserve"> </w:t>
            </w:r>
            <w:r w:rsidRPr="0038553C">
              <w:rPr>
                <w:rFonts w:ascii="Arial" w:hAnsi="Arial" w:cs="Arial"/>
                <w:i/>
                <w:sz w:val="16"/>
                <w:szCs w:val="16"/>
              </w:rPr>
              <w:t>for area and volume of shapes (copied from Measurement)</w:t>
            </w:r>
          </w:p>
        </w:tc>
      </w:tr>
      <w:tr w:rsidR="00ED38A9" w:rsidRPr="0038553C" w:rsidTr="00ED390C">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Sequences</w:t>
            </w:r>
          </w:p>
        </w:tc>
      </w:tr>
      <w:tr w:rsidR="00ED38A9" w:rsidRPr="0038553C" w:rsidTr="00ED390C">
        <w:trPr>
          <w:trHeight w:val="648"/>
        </w:trPr>
        <w:tc>
          <w:tcPr>
            <w:tcW w:w="2564"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sequence events in chronological order using language such as: before and after, next, first, today, yesterday, tomorrow, morning, afternoon and evening</w:t>
            </w:r>
          </w:p>
          <w:p w:rsidR="00ED38A9" w:rsidRPr="0038553C" w:rsidRDefault="00ED38A9" w:rsidP="00ED390C">
            <w:pPr>
              <w:pStyle w:val="Default"/>
              <w:rPr>
                <w:i/>
                <w:sz w:val="16"/>
                <w:szCs w:val="16"/>
              </w:rPr>
            </w:pPr>
            <w:r w:rsidRPr="0038553C">
              <w:rPr>
                <w:i/>
                <w:sz w:val="16"/>
                <w:szCs w:val="16"/>
              </w:rPr>
              <w:t>(copied from Measurement)</w:t>
            </w:r>
          </w:p>
        </w:tc>
        <w:tc>
          <w:tcPr>
            <w:tcW w:w="2561" w:type="dxa"/>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pStyle w:val="Default"/>
              <w:rPr>
                <w:i/>
                <w:sz w:val="16"/>
                <w:szCs w:val="16"/>
              </w:rPr>
            </w:pPr>
            <w:r w:rsidRPr="0038553C">
              <w:rPr>
                <w:i/>
                <w:sz w:val="16"/>
                <w:szCs w:val="16"/>
              </w:rPr>
              <w:t xml:space="preserve">compare and sequence intervals of time (copied from Measurement) </w:t>
            </w:r>
          </w:p>
        </w:tc>
        <w:tc>
          <w:tcPr>
            <w:tcW w:w="2546"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tcPr>
          <w:p w:rsidR="00ED38A9" w:rsidRPr="0038553C" w:rsidRDefault="00ED38A9" w:rsidP="00ED390C">
            <w:pPr>
              <w:spacing w:after="0" w:line="240" w:lineRule="auto"/>
              <w:rPr>
                <w:rFonts w:ascii="Arial" w:hAnsi="Arial" w:cs="Arial"/>
                <w:sz w:val="16"/>
                <w:szCs w:val="16"/>
              </w:rPr>
            </w:pPr>
          </w:p>
        </w:tc>
        <w:tc>
          <w:tcPr>
            <w:tcW w:w="2788" w:type="dxa"/>
            <w:vMerge w:val="restart"/>
            <w:tcBorders>
              <w:top w:val="single" w:sz="4" w:space="0" w:color="auto"/>
              <w:left w:val="single" w:sz="4" w:space="0" w:color="auto"/>
              <w:bottom w:val="single" w:sz="4" w:space="0" w:color="auto"/>
              <w:right w:val="single" w:sz="4" w:space="0" w:color="auto"/>
            </w:tcBorders>
            <w:hideMark/>
          </w:tcPr>
          <w:p w:rsidR="00ED38A9" w:rsidRPr="0038553C" w:rsidRDefault="00ED38A9" w:rsidP="00ED390C">
            <w:pPr>
              <w:spacing w:after="0" w:line="240" w:lineRule="auto"/>
              <w:rPr>
                <w:rFonts w:ascii="Arial" w:hAnsi="Arial" w:cs="Arial"/>
                <w:sz w:val="16"/>
                <w:szCs w:val="16"/>
              </w:rPr>
            </w:pPr>
            <w:r w:rsidRPr="0038553C">
              <w:rPr>
                <w:rFonts w:ascii="Arial" w:hAnsi="Arial" w:cs="Arial"/>
                <w:sz w:val="16"/>
                <w:szCs w:val="16"/>
              </w:rPr>
              <w:t>generate and describe linear number sequences</w:t>
            </w:r>
          </w:p>
        </w:tc>
      </w:tr>
      <w:tr w:rsidR="00ED38A9" w:rsidRPr="00BA4884" w:rsidTr="00ED390C">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38553C" w:rsidRDefault="00ED38A9" w:rsidP="00ED390C">
            <w:pPr>
              <w:spacing w:after="0" w:line="240" w:lineRule="auto"/>
              <w:rPr>
                <w:rFonts w:ascii="Arial" w:hAnsi="Arial" w:cs="Arial"/>
                <w:i/>
                <w:sz w:val="16"/>
                <w:szCs w:val="16"/>
              </w:rPr>
            </w:pPr>
          </w:p>
        </w:tc>
        <w:tc>
          <w:tcPr>
            <w:tcW w:w="2561" w:type="dxa"/>
            <w:tcBorders>
              <w:top w:val="single" w:sz="4" w:space="0" w:color="auto"/>
              <w:left w:val="single" w:sz="4" w:space="0" w:color="auto"/>
              <w:bottom w:val="single" w:sz="4" w:space="0" w:color="auto"/>
              <w:right w:val="single" w:sz="4" w:space="0" w:color="auto"/>
            </w:tcBorders>
          </w:tcPr>
          <w:p w:rsidR="00ED38A9" w:rsidRPr="0038553C" w:rsidRDefault="00ED38A9" w:rsidP="00ED390C">
            <w:pPr>
              <w:pStyle w:val="Default"/>
              <w:rPr>
                <w:i/>
                <w:sz w:val="16"/>
                <w:szCs w:val="16"/>
              </w:rPr>
            </w:pPr>
            <w:r w:rsidRPr="0038553C">
              <w:rPr>
                <w:i/>
                <w:sz w:val="16"/>
                <w:szCs w:val="16"/>
              </w:rPr>
              <w:t>order and arrange combinations of mathematical objects in patterns</w:t>
            </w:r>
            <w:r>
              <w:rPr>
                <w:i/>
                <w:sz w:val="16"/>
                <w:szCs w:val="16"/>
              </w:rPr>
              <w:t xml:space="preserve"> </w:t>
            </w:r>
            <w:r w:rsidRPr="0038553C">
              <w:rPr>
                <w:i/>
                <w:sz w:val="16"/>
                <w:szCs w:val="16"/>
              </w:rPr>
              <w:t>(copied from Geometry: position and direction)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ED38A9" w:rsidRPr="00BA4884" w:rsidRDefault="00ED38A9" w:rsidP="00ED390C">
            <w:pPr>
              <w:spacing w:after="0" w:line="240" w:lineRule="auto"/>
              <w:rPr>
                <w:rFonts w:ascii="Arial" w:hAnsi="Arial" w:cs="Arial"/>
                <w:sz w:val="16"/>
                <w:szCs w:val="16"/>
              </w:rPr>
            </w:pPr>
          </w:p>
        </w:tc>
      </w:tr>
    </w:tbl>
    <w:p w:rsidR="00ED38A9" w:rsidRDefault="00ED38A9"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Measurement</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Comparing and estimating</w:t>
            </w:r>
          </w:p>
        </w:tc>
      </w:tr>
      <w:tr w:rsidR="00ED38A9" w:rsidRPr="0038553C" w:rsidTr="00ED390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ED38A9" w:rsidRPr="0038553C" w:rsidTr="00ED390C">
        <w:trPr>
          <w:trHeight w:val="1622"/>
        </w:trPr>
        <w:tc>
          <w:tcPr>
            <w:tcW w:w="2599"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compare, describe and solve practical problems for: </w:t>
            </w:r>
          </w:p>
          <w:p w:rsidR="00ED38A9" w:rsidRPr="0038553C" w:rsidRDefault="00ED38A9" w:rsidP="00ED38A9">
            <w:pPr>
              <w:pStyle w:val="Default"/>
              <w:numPr>
                <w:ilvl w:val="0"/>
                <w:numId w:val="3"/>
              </w:numPr>
              <w:ind w:left="284" w:hanging="284"/>
              <w:rPr>
                <w:bCs/>
                <w:sz w:val="16"/>
                <w:szCs w:val="16"/>
              </w:rPr>
            </w:pPr>
            <w:r w:rsidRPr="0038553C">
              <w:rPr>
                <w:bCs/>
                <w:sz w:val="16"/>
                <w:szCs w:val="16"/>
              </w:rPr>
              <w:t xml:space="preserve">lengths and heights [e.g. long/short, longer/shorter, tall/short, double/half] </w:t>
            </w:r>
          </w:p>
          <w:p w:rsidR="00ED38A9" w:rsidRPr="0038553C" w:rsidRDefault="00ED38A9" w:rsidP="00ED38A9">
            <w:pPr>
              <w:pStyle w:val="Default"/>
              <w:numPr>
                <w:ilvl w:val="0"/>
                <w:numId w:val="3"/>
              </w:numPr>
              <w:ind w:left="284" w:hanging="284"/>
              <w:rPr>
                <w:bCs/>
                <w:sz w:val="16"/>
                <w:szCs w:val="16"/>
              </w:rPr>
            </w:pPr>
            <w:r w:rsidRPr="0038553C">
              <w:rPr>
                <w:bCs/>
                <w:sz w:val="16"/>
                <w:szCs w:val="16"/>
              </w:rPr>
              <w:t xml:space="preserve">mass/weight [e.g. heavy/light, heavier than, lighter than] </w:t>
            </w:r>
          </w:p>
          <w:p w:rsidR="00ED38A9" w:rsidRPr="0038553C" w:rsidRDefault="00ED38A9" w:rsidP="00ED38A9">
            <w:pPr>
              <w:pStyle w:val="Default"/>
              <w:numPr>
                <w:ilvl w:val="0"/>
                <w:numId w:val="3"/>
              </w:numPr>
              <w:ind w:left="284" w:hanging="284"/>
              <w:rPr>
                <w:bCs/>
                <w:sz w:val="16"/>
                <w:szCs w:val="16"/>
              </w:rPr>
            </w:pPr>
            <w:r w:rsidRPr="0038553C">
              <w:rPr>
                <w:bCs/>
                <w:sz w:val="16"/>
                <w:szCs w:val="16"/>
              </w:rPr>
              <w:t xml:space="preserve">capacity and volume [e.g. full/empty, more than, less than, half, half full, quarter] </w:t>
            </w:r>
          </w:p>
          <w:p w:rsidR="00ED38A9" w:rsidRPr="0038553C" w:rsidRDefault="00ED38A9" w:rsidP="00ED38A9">
            <w:pPr>
              <w:pStyle w:val="Default"/>
              <w:numPr>
                <w:ilvl w:val="0"/>
                <w:numId w:val="3"/>
              </w:numPr>
              <w:ind w:left="284" w:hanging="284"/>
              <w:rPr>
                <w:bCs/>
                <w:sz w:val="16"/>
                <w:szCs w:val="16"/>
              </w:rPr>
            </w:pPr>
            <w:r w:rsidRPr="0038553C">
              <w:rPr>
                <w:bCs/>
                <w:sz w:val="16"/>
                <w:szCs w:val="16"/>
              </w:rPr>
              <w:t xml:space="preserve">time [e.g. quicker, slower, earlier, later] </w:t>
            </w:r>
          </w:p>
        </w:tc>
        <w:tc>
          <w:tcPr>
            <w:tcW w:w="2599"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compare and order lengths, mass, volume/capacity and record the results using &gt;, &lt; and = </w:t>
            </w:r>
          </w:p>
          <w:p w:rsidR="00ED38A9" w:rsidRPr="0038553C" w:rsidRDefault="00ED38A9" w:rsidP="00ED390C">
            <w:pPr>
              <w:pStyle w:val="Default"/>
              <w:rPr>
                <w:bCs/>
                <w:sz w:val="16"/>
                <w:szCs w:val="16"/>
              </w:rPr>
            </w:pPr>
          </w:p>
        </w:tc>
        <w:tc>
          <w:tcPr>
            <w:tcW w:w="2601"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estimate, compare and calculate different measures, including money in pounds and pence </w:t>
            </w:r>
          </w:p>
          <w:p w:rsidR="00ED38A9" w:rsidRPr="00B35712" w:rsidRDefault="00ED38A9" w:rsidP="00ED390C">
            <w:pPr>
              <w:pStyle w:val="Default"/>
              <w:rPr>
                <w:bCs/>
                <w:i/>
                <w:iCs/>
                <w:sz w:val="16"/>
                <w:szCs w:val="16"/>
              </w:rPr>
            </w:pPr>
            <w:r w:rsidRPr="00B35712">
              <w:rPr>
                <w:bCs/>
                <w:i/>
                <w:iCs/>
                <w:sz w:val="16"/>
                <w:szCs w:val="16"/>
              </w:rPr>
              <w:t>(also included in Measuring)</w:t>
            </w:r>
          </w:p>
          <w:p w:rsidR="00ED38A9" w:rsidRPr="0038553C" w:rsidRDefault="00ED38A9" w:rsidP="00ED390C">
            <w:pPr>
              <w:spacing w:after="0" w:line="240" w:lineRule="auto"/>
              <w:rPr>
                <w:rFonts w:ascii="Arial" w:hAnsi="Arial" w:cs="Arial"/>
                <w:bCs/>
                <w:sz w:val="16"/>
                <w:szCs w:val="16"/>
              </w:rPr>
            </w:pPr>
          </w:p>
        </w:tc>
        <w:tc>
          <w:tcPr>
            <w:tcW w:w="2600"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calculate and compare the area of squares and rectangles including using standard units, square centimetres (cm</w:t>
            </w:r>
            <w:r w:rsidRPr="0038553C">
              <w:rPr>
                <w:rFonts w:ascii="Arial" w:hAnsi="Arial" w:cs="Arial"/>
                <w:bCs/>
                <w:position w:val="8"/>
                <w:sz w:val="16"/>
                <w:szCs w:val="16"/>
                <w:vertAlign w:val="superscript"/>
              </w:rPr>
              <w:t>2</w:t>
            </w:r>
            <w:r w:rsidRPr="0038553C">
              <w:rPr>
                <w:rFonts w:ascii="Arial" w:hAnsi="Arial" w:cs="Arial"/>
                <w:bCs/>
                <w:sz w:val="16"/>
                <w:szCs w:val="16"/>
              </w:rPr>
              <w:t>) and square metres (m</w:t>
            </w:r>
            <w:r w:rsidRPr="0038553C">
              <w:rPr>
                <w:rFonts w:ascii="Arial" w:hAnsi="Arial" w:cs="Arial"/>
                <w:bCs/>
                <w:position w:val="8"/>
                <w:sz w:val="16"/>
                <w:szCs w:val="16"/>
                <w:vertAlign w:val="superscript"/>
              </w:rPr>
              <w:t>2</w:t>
            </w:r>
            <w:r w:rsidRPr="0038553C">
              <w:rPr>
                <w:rFonts w:ascii="Arial" w:hAnsi="Arial" w:cs="Arial"/>
                <w:bCs/>
                <w:sz w:val="16"/>
                <w:szCs w:val="16"/>
              </w:rPr>
              <w:t>) and estimate the area of irregular shapes (also included in measuring)</w:t>
            </w:r>
          </w:p>
        </w:tc>
        <w:tc>
          <w:tcPr>
            <w:tcW w:w="2613" w:type="dxa"/>
            <w:vMerge w:val="restart"/>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calculate, estimate and compare volume of cubes and cuboids using standard units, including centimetre cubed (cm</w:t>
            </w:r>
            <w:r w:rsidRPr="0038553C">
              <w:rPr>
                <w:rFonts w:ascii="Arial" w:hAnsi="Arial" w:cs="Arial"/>
                <w:bCs/>
                <w:position w:val="8"/>
                <w:sz w:val="16"/>
                <w:szCs w:val="16"/>
                <w:vertAlign w:val="superscript"/>
              </w:rPr>
              <w:t>3</w:t>
            </w:r>
            <w:r w:rsidRPr="0038553C">
              <w:rPr>
                <w:rFonts w:ascii="Arial" w:hAnsi="Arial" w:cs="Arial"/>
                <w:bCs/>
                <w:sz w:val="16"/>
                <w:szCs w:val="16"/>
              </w:rPr>
              <w:t>) and cubic metres (m</w:t>
            </w:r>
            <w:r w:rsidRPr="0038553C">
              <w:rPr>
                <w:rFonts w:ascii="Arial" w:hAnsi="Arial" w:cs="Arial"/>
                <w:bCs/>
                <w:position w:val="8"/>
                <w:sz w:val="16"/>
                <w:szCs w:val="16"/>
                <w:vertAlign w:val="superscript"/>
              </w:rPr>
              <w:t>3</w:t>
            </w:r>
            <w:r w:rsidRPr="0038553C">
              <w:rPr>
                <w:rFonts w:ascii="Arial" w:hAnsi="Arial" w:cs="Arial"/>
                <w:bCs/>
                <w:sz w:val="16"/>
                <w:szCs w:val="16"/>
              </w:rPr>
              <w:t>), and extending to other units such as mm</w:t>
            </w:r>
            <w:r w:rsidRPr="0038553C">
              <w:rPr>
                <w:rFonts w:ascii="Arial" w:hAnsi="Arial" w:cs="Arial"/>
                <w:bCs/>
                <w:position w:val="8"/>
                <w:sz w:val="16"/>
                <w:szCs w:val="16"/>
                <w:vertAlign w:val="superscript"/>
              </w:rPr>
              <w:t xml:space="preserve">3 </w:t>
            </w:r>
            <w:r w:rsidRPr="0038553C">
              <w:rPr>
                <w:rFonts w:ascii="Arial" w:hAnsi="Arial" w:cs="Arial"/>
                <w:bCs/>
                <w:sz w:val="16"/>
                <w:szCs w:val="16"/>
              </w:rPr>
              <w:t>and km</w:t>
            </w:r>
            <w:r w:rsidRPr="0038553C">
              <w:rPr>
                <w:rFonts w:ascii="Arial" w:hAnsi="Arial" w:cs="Arial"/>
                <w:bCs/>
                <w:position w:val="8"/>
                <w:sz w:val="16"/>
                <w:szCs w:val="16"/>
                <w:vertAlign w:val="superscript"/>
              </w:rPr>
              <w:t>3</w:t>
            </w:r>
            <w:r w:rsidRPr="0038553C">
              <w:rPr>
                <w:rFonts w:ascii="Arial" w:hAnsi="Arial" w:cs="Arial"/>
                <w:bCs/>
                <w:sz w:val="16"/>
                <w:szCs w:val="16"/>
              </w:rPr>
              <w:t>.</w:t>
            </w:r>
          </w:p>
        </w:tc>
      </w:tr>
      <w:tr w:rsidR="00ED38A9" w:rsidRPr="0038553C" w:rsidTr="00ED390C">
        <w:trPr>
          <w:trHeight w:val="893"/>
        </w:trPr>
        <w:tc>
          <w:tcPr>
            <w:tcW w:w="2599" w:type="dxa"/>
            <w:vMerge/>
            <w:shd w:val="clear" w:color="auto" w:fill="auto"/>
          </w:tcPr>
          <w:p w:rsidR="00ED38A9" w:rsidRPr="0038553C" w:rsidRDefault="00ED38A9" w:rsidP="00ED390C">
            <w:pPr>
              <w:pStyle w:val="Default"/>
              <w:rPr>
                <w:bCs/>
                <w:sz w:val="16"/>
                <w:szCs w:val="16"/>
              </w:rPr>
            </w:pPr>
          </w:p>
        </w:tc>
        <w:tc>
          <w:tcPr>
            <w:tcW w:w="2599" w:type="dxa"/>
            <w:vMerge/>
            <w:shd w:val="clear" w:color="auto" w:fill="auto"/>
          </w:tcPr>
          <w:p w:rsidR="00ED38A9" w:rsidRPr="0038553C" w:rsidRDefault="00ED38A9" w:rsidP="00ED390C">
            <w:pPr>
              <w:pStyle w:val="Default"/>
              <w:rPr>
                <w:bCs/>
                <w:sz w:val="16"/>
                <w:szCs w:val="16"/>
              </w:rPr>
            </w:pPr>
          </w:p>
        </w:tc>
        <w:tc>
          <w:tcPr>
            <w:tcW w:w="2601"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B35712" w:rsidRDefault="00ED38A9" w:rsidP="00ED390C">
            <w:pPr>
              <w:pStyle w:val="Default"/>
              <w:rPr>
                <w:bCs/>
                <w:color w:val="auto"/>
                <w:sz w:val="16"/>
                <w:szCs w:val="16"/>
              </w:rPr>
            </w:pPr>
            <w:r w:rsidRPr="0038553C">
              <w:rPr>
                <w:bCs/>
                <w:color w:val="auto"/>
                <w:sz w:val="16"/>
                <w:szCs w:val="16"/>
              </w:rPr>
              <w:t>estimate volume (e.g. using 1 cm</w:t>
            </w:r>
            <w:r w:rsidRPr="0038553C">
              <w:rPr>
                <w:bCs/>
                <w:color w:val="auto"/>
                <w:position w:val="8"/>
                <w:sz w:val="16"/>
                <w:szCs w:val="16"/>
                <w:vertAlign w:val="superscript"/>
              </w:rPr>
              <w:t xml:space="preserve">3 </w:t>
            </w:r>
            <w:r w:rsidRPr="0038553C">
              <w:rPr>
                <w:bCs/>
                <w:color w:val="auto"/>
                <w:sz w:val="16"/>
                <w:szCs w:val="16"/>
              </w:rPr>
              <w:t>blocks to build cubes and cuboids) and capacity (e.g. using water)</w:t>
            </w:r>
          </w:p>
        </w:tc>
        <w:tc>
          <w:tcPr>
            <w:tcW w:w="2613" w:type="dxa"/>
            <w:vMerge/>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047"/>
        </w:trPr>
        <w:tc>
          <w:tcPr>
            <w:tcW w:w="2599" w:type="dxa"/>
            <w:shd w:val="clear" w:color="auto" w:fill="auto"/>
          </w:tcPr>
          <w:p w:rsidR="00ED38A9" w:rsidRPr="0038553C" w:rsidRDefault="00ED38A9" w:rsidP="00ED390C">
            <w:pPr>
              <w:pStyle w:val="Default"/>
              <w:rPr>
                <w:bCs/>
                <w:sz w:val="16"/>
                <w:szCs w:val="16"/>
              </w:rPr>
            </w:pPr>
            <w:r w:rsidRPr="0038553C">
              <w:rPr>
                <w:bCs/>
                <w:sz w:val="16"/>
                <w:szCs w:val="16"/>
              </w:rPr>
              <w:t>sequence events in chronological order using language [e.g. before and after, next, first, today, yesterday, tomorrow, morning, afternoon and evening]</w:t>
            </w: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compare and sequence intervals of time </w:t>
            </w:r>
          </w:p>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compare durations of events, for example to calculate the time taken by particular events or tasks</w:t>
            </w: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825"/>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estimate and read time with increasing accuracy to the nearest minute; record and compare time in terms of seconds, minutes, hours and o’clock; use vocabulary such as a.m./p.m., morning, afternoon, noon and midnight </w:t>
            </w:r>
            <w:r w:rsidRPr="00B35712">
              <w:rPr>
                <w:bCs/>
                <w:i/>
                <w:iCs/>
                <w:sz w:val="16"/>
                <w:szCs w:val="16"/>
              </w:rPr>
              <w:t>(appears also in Telling the Time)</w:t>
            </w: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Measuring and calculating</w:t>
            </w:r>
          </w:p>
        </w:tc>
      </w:tr>
      <w:tr w:rsidR="00ED38A9" w:rsidRPr="0038553C" w:rsidTr="00ED390C">
        <w:trPr>
          <w:trHeight w:val="1728"/>
        </w:trPr>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measure and begin to record the following: </w:t>
            </w:r>
          </w:p>
          <w:p w:rsidR="00ED38A9" w:rsidRPr="0038553C" w:rsidRDefault="00ED38A9" w:rsidP="00ED38A9">
            <w:pPr>
              <w:pStyle w:val="Default"/>
              <w:numPr>
                <w:ilvl w:val="0"/>
                <w:numId w:val="4"/>
              </w:numPr>
              <w:ind w:left="284" w:hanging="284"/>
              <w:rPr>
                <w:bCs/>
                <w:sz w:val="16"/>
                <w:szCs w:val="16"/>
              </w:rPr>
            </w:pPr>
            <w:r w:rsidRPr="0038553C">
              <w:rPr>
                <w:bCs/>
                <w:sz w:val="16"/>
                <w:szCs w:val="16"/>
              </w:rPr>
              <w:t xml:space="preserve">lengths and heights </w:t>
            </w:r>
          </w:p>
          <w:p w:rsidR="00ED38A9" w:rsidRPr="0038553C" w:rsidRDefault="00ED38A9" w:rsidP="00ED38A9">
            <w:pPr>
              <w:pStyle w:val="Default"/>
              <w:numPr>
                <w:ilvl w:val="0"/>
                <w:numId w:val="4"/>
              </w:numPr>
              <w:ind w:left="284" w:hanging="284"/>
              <w:rPr>
                <w:bCs/>
                <w:sz w:val="16"/>
                <w:szCs w:val="16"/>
              </w:rPr>
            </w:pPr>
            <w:r w:rsidRPr="0038553C">
              <w:rPr>
                <w:bCs/>
                <w:sz w:val="16"/>
                <w:szCs w:val="16"/>
              </w:rPr>
              <w:t xml:space="preserve">mass/weight </w:t>
            </w:r>
          </w:p>
          <w:p w:rsidR="00ED38A9" w:rsidRPr="0038553C" w:rsidRDefault="00ED38A9" w:rsidP="00ED38A9">
            <w:pPr>
              <w:pStyle w:val="Default"/>
              <w:numPr>
                <w:ilvl w:val="0"/>
                <w:numId w:val="4"/>
              </w:numPr>
              <w:ind w:left="284" w:hanging="284"/>
              <w:rPr>
                <w:bCs/>
                <w:sz w:val="16"/>
                <w:szCs w:val="16"/>
              </w:rPr>
            </w:pPr>
            <w:r w:rsidRPr="0038553C">
              <w:rPr>
                <w:bCs/>
                <w:sz w:val="16"/>
                <w:szCs w:val="16"/>
              </w:rPr>
              <w:t xml:space="preserve">capacity and volume </w:t>
            </w:r>
          </w:p>
          <w:p w:rsidR="00ED38A9" w:rsidRPr="0038553C" w:rsidRDefault="00ED38A9" w:rsidP="00ED38A9">
            <w:pPr>
              <w:pStyle w:val="Default"/>
              <w:numPr>
                <w:ilvl w:val="0"/>
                <w:numId w:val="4"/>
              </w:numPr>
              <w:ind w:left="284" w:hanging="284"/>
              <w:rPr>
                <w:bCs/>
                <w:sz w:val="16"/>
                <w:szCs w:val="16"/>
              </w:rPr>
            </w:pPr>
            <w:r w:rsidRPr="0038553C">
              <w:rPr>
                <w:bCs/>
                <w:sz w:val="16"/>
                <w:szCs w:val="16"/>
              </w:rPr>
              <w:t xml:space="preserve">time (hours, minutes, seconds) </w:t>
            </w:r>
          </w:p>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choose and use appropriate standard units to estimate and measure length/height in any direction (m/cm); mass (kg/g); temperature (°C); capacity (litres/ml) to the nearest appropriate unit, using rulers, scales, thermometers and measuring vessels</w:t>
            </w: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measure, compare, add and subtract: lengths (m/cm/mm); mass (kg/g); volume/capacity (l/ml) </w:t>
            </w:r>
          </w:p>
          <w:p w:rsidR="00ED38A9" w:rsidRPr="0038553C" w:rsidRDefault="00ED38A9" w:rsidP="00ED390C">
            <w:pPr>
              <w:spacing w:after="0" w:line="240" w:lineRule="auto"/>
              <w:rPr>
                <w:rFonts w:ascii="Arial" w:hAnsi="Arial" w:cs="Arial"/>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estimate, compare and calculate different measures, including money in pounds and pence </w:t>
            </w:r>
          </w:p>
          <w:p w:rsidR="00ED38A9" w:rsidRPr="00B35712" w:rsidRDefault="00ED38A9" w:rsidP="00ED390C">
            <w:pPr>
              <w:pStyle w:val="Default"/>
              <w:rPr>
                <w:bCs/>
                <w:i/>
                <w:iCs/>
                <w:sz w:val="16"/>
                <w:szCs w:val="16"/>
              </w:rPr>
            </w:pPr>
            <w:r w:rsidRPr="00B35712">
              <w:rPr>
                <w:bCs/>
                <w:i/>
                <w:iCs/>
                <w:sz w:val="16"/>
                <w:szCs w:val="16"/>
              </w:rPr>
              <w:t xml:space="preserve">(appears also in Comparing) </w:t>
            </w:r>
          </w:p>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use all four operations to solve problems involving measure (e.g. length, mass, volume, money) using decimal notation including scaling.</w:t>
            </w:r>
          </w:p>
          <w:p w:rsidR="00ED38A9" w:rsidRPr="0038553C" w:rsidRDefault="00ED38A9" w:rsidP="00ED390C">
            <w:pPr>
              <w:spacing w:after="0" w:line="240" w:lineRule="auto"/>
              <w:rPr>
                <w:rFonts w:ascii="Arial" w:hAnsi="Arial" w:cs="Arial"/>
                <w:bCs/>
                <w:i/>
                <w:sz w:val="16"/>
                <w:szCs w:val="16"/>
              </w:rPr>
            </w:pPr>
          </w:p>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solve problems involving the calculation and conversion of units of measure, using decimal notation up to three decimal places where appropriate </w:t>
            </w:r>
          </w:p>
          <w:p w:rsidR="00ED38A9" w:rsidRPr="00B35712" w:rsidRDefault="00ED38A9" w:rsidP="00ED390C">
            <w:pPr>
              <w:pStyle w:val="Default"/>
              <w:rPr>
                <w:bCs/>
                <w:i/>
                <w:iCs/>
                <w:sz w:val="16"/>
                <w:szCs w:val="16"/>
              </w:rPr>
            </w:pPr>
            <w:r w:rsidRPr="00B35712">
              <w:rPr>
                <w:bCs/>
                <w:i/>
                <w:iCs/>
                <w:sz w:val="16"/>
                <w:szCs w:val="16"/>
              </w:rPr>
              <w:t xml:space="preserve">(appears also in Converting)  </w:t>
            </w:r>
          </w:p>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915"/>
        </w:trPr>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measure the perimeter of simple 2-D shapes </w:t>
            </w:r>
          </w:p>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measure and calculate the perimeter of a rectilinear figure (including squares) in centimetres and metres </w:t>
            </w: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 xml:space="preserve">measure and calculate the perimeter of composite rectilinear shapes in centimetres and metres </w:t>
            </w: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recognise that shapes with the same areas can have different perimeters and vice versa </w:t>
            </w:r>
          </w:p>
        </w:tc>
      </w:tr>
      <w:tr w:rsidR="00ED38A9" w:rsidRPr="0038553C" w:rsidTr="00ED390C">
        <w:trPr>
          <w:trHeight w:val="870"/>
        </w:trPr>
        <w:tc>
          <w:tcPr>
            <w:tcW w:w="2599" w:type="dxa"/>
            <w:vMerge w:val="restart"/>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recognise and know the value of different denominations of coins and notes</w:t>
            </w: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recognise and use symbols for pounds (£) and pence (p); combine amounts to make a particular value</w:t>
            </w:r>
          </w:p>
        </w:tc>
        <w:tc>
          <w:tcPr>
            <w:tcW w:w="2601"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add and subtract amounts of money to give change, using both £ and p in practical contexts </w:t>
            </w:r>
          </w:p>
          <w:p w:rsidR="00ED38A9" w:rsidRPr="0038553C" w:rsidRDefault="00ED38A9" w:rsidP="00ED390C">
            <w:pPr>
              <w:spacing w:after="0" w:line="240" w:lineRule="auto"/>
              <w:rPr>
                <w:rFonts w:ascii="Arial" w:hAnsi="Arial" w:cs="Arial"/>
                <w:bCs/>
                <w:sz w:val="16"/>
                <w:szCs w:val="16"/>
              </w:rPr>
            </w:pPr>
          </w:p>
        </w:tc>
        <w:tc>
          <w:tcPr>
            <w:tcW w:w="2602"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00"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13"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655"/>
        </w:trPr>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find different combinations of coins that equal the same amounts of money</w:t>
            </w:r>
          </w:p>
        </w:tc>
        <w:tc>
          <w:tcPr>
            <w:tcW w:w="2601" w:type="dxa"/>
            <w:vMerge/>
            <w:shd w:val="clear" w:color="auto" w:fill="auto"/>
          </w:tcPr>
          <w:p w:rsidR="00ED38A9" w:rsidRPr="0038553C" w:rsidRDefault="00ED38A9" w:rsidP="00ED390C">
            <w:pPr>
              <w:pStyle w:val="Default"/>
              <w:rPr>
                <w:bCs/>
                <w:sz w:val="16"/>
                <w:szCs w:val="16"/>
              </w:rPr>
            </w:pPr>
          </w:p>
        </w:tc>
        <w:tc>
          <w:tcPr>
            <w:tcW w:w="2602"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0"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13" w:type="dxa"/>
            <w:vMerge/>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035"/>
        </w:trPr>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solve simple problems in a practical context involving addition and subtraction of money of the same unit, including giving change</w:t>
            </w:r>
          </w:p>
        </w:tc>
        <w:tc>
          <w:tcPr>
            <w:tcW w:w="2601" w:type="dxa"/>
            <w:vMerge/>
            <w:shd w:val="clear" w:color="auto" w:fill="auto"/>
          </w:tcPr>
          <w:p w:rsidR="00ED38A9" w:rsidRPr="0038553C" w:rsidRDefault="00ED38A9" w:rsidP="00ED390C">
            <w:pPr>
              <w:pStyle w:val="Default"/>
              <w:rPr>
                <w:bCs/>
                <w:sz w:val="16"/>
                <w:szCs w:val="16"/>
              </w:rPr>
            </w:pPr>
          </w:p>
        </w:tc>
        <w:tc>
          <w:tcPr>
            <w:tcW w:w="2602"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0"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13" w:type="dxa"/>
            <w:vMerge/>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548"/>
        </w:trPr>
        <w:tc>
          <w:tcPr>
            <w:tcW w:w="2599"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find the area of rectilinear shapes by counting squares </w:t>
            </w:r>
          </w:p>
          <w:p w:rsidR="00ED38A9" w:rsidRPr="0038553C" w:rsidRDefault="00ED38A9" w:rsidP="00ED390C">
            <w:pPr>
              <w:pStyle w:val="Default"/>
              <w:rPr>
                <w:bCs/>
                <w:sz w:val="16"/>
                <w:szCs w:val="16"/>
              </w:rPr>
            </w:pPr>
          </w:p>
        </w:tc>
        <w:tc>
          <w:tcPr>
            <w:tcW w:w="2600" w:type="dxa"/>
            <w:vMerge w:val="restart"/>
            <w:shd w:val="clear" w:color="auto" w:fill="auto"/>
          </w:tcPr>
          <w:p w:rsidR="00ED38A9" w:rsidRPr="0038553C" w:rsidRDefault="00ED38A9" w:rsidP="00ED390C">
            <w:pPr>
              <w:pStyle w:val="Default"/>
              <w:rPr>
                <w:bCs/>
                <w:sz w:val="16"/>
                <w:szCs w:val="16"/>
              </w:rPr>
            </w:pPr>
            <w:r w:rsidRPr="0038553C">
              <w:rPr>
                <w:bCs/>
                <w:sz w:val="16"/>
                <w:szCs w:val="16"/>
              </w:rPr>
              <w:t>calculate and compare the area of squares and rectangles including using standard units, square centimetres (cm</w:t>
            </w:r>
            <w:r w:rsidRPr="0038553C">
              <w:rPr>
                <w:bCs/>
                <w:position w:val="8"/>
                <w:sz w:val="16"/>
                <w:szCs w:val="16"/>
                <w:vertAlign w:val="superscript"/>
              </w:rPr>
              <w:t>2</w:t>
            </w:r>
            <w:r w:rsidRPr="0038553C">
              <w:rPr>
                <w:bCs/>
                <w:sz w:val="16"/>
                <w:szCs w:val="16"/>
              </w:rPr>
              <w:t>) and square metres (m</w:t>
            </w:r>
            <w:r w:rsidRPr="0038553C">
              <w:rPr>
                <w:bCs/>
                <w:position w:val="8"/>
                <w:sz w:val="16"/>
                <w:szCs w:val="16"/>
                <w:vertAlign w:val="superscript"/>
              </w:rPr>
              <w:t>2</w:t>
            </w:r>
            <w:r w:rsidRPr="0038553C">
              <w:rPr>
                <w:bCs/>
                <w:sz w:val="16"/>
                <w:szCs w:val="16"/>
              </w:rPr>
              <w:t xml:space="preserve">) and estimate the area of irregular shapes </w:t>
            </w:r>
          </w:p>
          <w:p w:rsidR="00ED38A9" w:rsidRPr="0038553C" w:rsidRDefault="00ED38A9" w:rsidP="00ED390C">
            <w:pPr>
              <w:pStyle w:val="Default"/>
              <w:rPr>
                <w:bCs/>
                <w:sz w:val="16"/>
                <w:szCs w:val="16"/>
              </w:rPr>
            </w:pPr>
          </w:p>
          <w:p w:rsidR="00ED38A9" w:rsidRPr="00B35712" w:rsidRDefault="00ED38A9" w:rsidP="00ED390C">
            <w:pPr>
              <w:pStyle w:val="Default"/>
              <w:rPr>
                <w:bCs/>
                <w:i/>
                <w:iCs/>
                <w:sz w:val="16"/>
                <w:szCs w:val="16"/>
              </w:rPr>
            </w:pPr>
            <w:r w:rsidRPr="0038553C">
              <w:rPr>
                <w:bCs/>
                <w:i/>
                <w:sz w:val="16"/>
                <w:szCs w:val="16"/>
              </w:rPr>
              <w:t>recognise and use square numbers and cube numbers, and the notation for squared (</w:t>
            </w:r>
            <w:r w:rsidRPr="0038553C">
              <w:rPr>
                <w:bCs/>
                <w:i/>
                <w:position w:val="8"/>
                <w:sz w:val="16"/>
                <w:szCs w:val="16"/>
                <w:vertAlign w:val="superscript"/>
              </w:rPr>
              <w:t>2</w:t>
            </w:r>
            <w:r w:rsidRPr="0038553C">
              <w:rPr>
                <w:bCs/>
                <w:i/>
                <w:sz w:val="16"/>
                <w:szCs w:val="16"/>
              </w:rPr>
              <w:t>) and cubed (</w:t>
            </w:r>
            <w:r w:rsidRPr="0038553C">
              <w:rPr>
                <w:bCs/>
                <w:i/>
                <w:position w:val="8"/>
                <w:sz w:val="16"/>
                <w:szCs w:val="16"/>
                <w:vertAlign w:val="superscript"/>
              </w:rPr>
              <w:t>3</w:t>
            </w:r>
            <w:r w:rsidRPr="0038553C">
              <w:rPr>
                <w:bCs/>
                <w:i/>
                <w:sz w:val="16"/>
                <w:szCs w:val="16"/>
              </w:rPr>
              <w:t xml:space="preserve">) </w:t>
            </w:r>
            <w:r w:rsidRPr="00B35712">
              <w:rPr>
                <w:bCs/>
                <w:i/>
                <w:iCs/>
                <w:sz w:val="16"/>
                <w:szCs w:val="16"/>
              </w:rPr>
              <w:t>(copied from Multiplication and Division)</w:t>
            </w: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calculate the area of parallelograms and triangles </w:t>
            </w:r>
          </w:p>
        </w:tc>
      </w:tr>
      <w:tr w:rsidR="00ED38A9" w:rsidRPr="0038553C" w:rsidTr="00ED390C">
        <w:trPr>
          <w:trHeight w:val="1548"/>
        </w:trPr>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vMerge/>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calculate, estimate and compare volume of cubes and cuboids using standard units, including cubic centimetres (cm</w:t>
            </w:r>
            <w:r w:rsidRPr="0038553C">
              <w:rPr>
                <w:bCs/>
                <w:position w:val="8"/>
                <w:sz w:val="16"/>
                <w:szCs w:val="16"/>
                <w:vertAlign w:val="superscript"/>
              </w:rPr>
              <w:t>3</w:t>
            </w:r>
            <w:r w:rsidRPr="0038553C">
              <w:rPr>
                <w:bCs/>
                <w:sz w:val="16"/>
                <w:szCs w:val="16"/>
              </w:rPr>
              <w:t>) and cubic metres (m</w:t>
            </w:r>
            <w:r w:rsidRPr="0038553C">
              <w:rPr>
                <w:bCs/>
                <w:position w:val="8"/>
                <w:sz w:val="16"/>
                <w:szCs w:val="16"/>
                <w:vertAlign w:val="superscript"/>
              </w:rPr>
              <w:t>3</w:t>
            </w:r>
            <w:r w:rsidRPr="0038553C">
              <w:rPr>
                <w:bCs/>
                <w:sz w:val="16"/>
                <w:szCs w:val="16"/>
              </w:rPr>
              <w:t>), and extending to other units [e.g. mm</w:t>
            </w:r>
            <w:r w:rsidRPr="0038553C">
              <w:rPr>
                <w:bCs/>
                <w:position w:val="8"/>
                <w:sz w:val="16"/>
                <w:szCs w:val="16"/>
                <w:vertAlign w:val="superscript"/>
              </w:rPr>
              <w:t xml:space="preserve">3 </w:t>
            </w:r>
            <w:r w:rsidRPr="0038553C">
              <w:rPr>
                <w:bCs/>
                <w:sz w:val="16"/>
                <w:szCs w:val="16"/>
              </w:rPr>
              <w:t>and km</w:t>
            </w:r>
            <w:r w:rsidRPr="0038553C">
              <w:rPr>
                <w:bCs/>
                <w:position w:val="8"/>
                <w:sz w:val="16"/>
                <w:szCs w:val="16"/>
                <w:vertAlign w:val="superscript"/>
              </w:rPr>
              <w:t>3</w:t>
            </w:r>
            <w:r w:rsidRPr="0038553C">
              <w:rPr>
                <w:bCs/>
                <w:sz w:val="16"/>
                <w:szCs w:val="16"/>
              </w:rPr>
              <w:t xml:space="preserve">]. </w:t>
            </w:r>
          </w:p>
        </w:tc>
      </w:tr>
      <w:tr w:rsidR="00ED38A9" w:rsidRPr="0038553C" w:rsidTr="00ED390C">
        <w:trPr>
          <w:trHeight w:val="682"/>
        </w:trPr>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vMerge/>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recognise when it is possible to use formulae for area and volume of shapes </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Telling the time</w:t>
            </w:r>
          </w:p>
        </w:tc>
      </w:tr>
      <w:tr w:rsidR="00ED38A9" w:rsidRPr="0038553C" w:rsidTr="00ED390C">
        <w:trPr>
          <w:trHeight w:val="837"/>
        </w:trPr>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tell the time to the hour and half past the hour and draw the hands on a clock face to show these times. </w:t>
            </w: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tell and write the time to five minutes, including quarter past/to the hour and draw the hands on a clock face to show these times.</w:t>
            </w: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tell and write the time from an analogue clock, including using Roman numerals from I to XII, and 12-hour and 24-hour clocks </w:t>
            </w:r>
          </w:p>
        </w:tc>
        <w:tc>
          <w:tcPr>
            <w:tcW w:w="2602" w:type="dxa"/>
            <w:shd w:val="clear" w:color="auto" w:fill="auto"/>
          </w:tcPr>
          <w:p w:rsidR="00ED38A9" w:rsidRPr="00B35712" w:rsidRDefault="00ED38A9" w:rsidP="00ED390C">
            <w:pPr>
              <w:pStyle w:val="Default"/>
              <w:rPr>
                <w:bCs/>
                <w:i/>
                <w:iCs/>
                <w:sz w:val="16"/>
                <w:szCs w:val="16"/>
              </w:rPr>
            </w:pPr>
            <w:r w:rsidRPr="0038553C">
              <w:rPr>
                <w:bCs/>
                <w:sz w:val="16"/>
                <w:szCs w:val="16"/>
              </w:rPr>
              <w:t>read, write and convert time between analogue and digital 12 and 24-hour clocks</w:t>
            </w:r>
            <w:r>
              <w:rPr>
                <w:bCs/>
                <w:sz w:val="16"/>
                <w:szCs w:val="16"/>
              </w:rPr>
              <w:t xml:space="preserve"> </w:t>
            </w:r>
            <w:r w:rsidRPr="00B35712">
              <w:rPr>
                <w:bCs/>
                <w:i/>
                <w:iCs/>
                <w:sz w:val="16"/>
                <w:szCs w:val="16"/>
              </w:rPr>
              <w:t>(appears also in Converting)</w:t>
            </w:r>
          </w:p>
        </w:tc>
        <w:tc>
          <w:tcPr>
            <w:tcW w:w="2600"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701"/>
        </w:trPr>
        <w:tc>
          <w:tcPr>
            <w:tcW w:w="2599" w:type="dxa"/>
            <w:shd w:val="clear" w:color="auto" w:fill="auto"/>
          </w:tcPr>
          <w:p w:rsidR="00ED38A9" w:rsidRPr="0038553C" w:rsidRDefault="00ED38A9" w:rsidP="00ED390C">
            <w:pPr>
              <w:pStyle w:val="Default"/>
              <w:rPr>
                <w:bCs/>
                <w:sz w:val="16"/>
                <w:szCs w:val="16"/>
              </w:rPr>
            </w:pPr>
            <w:r w:rsidRPr="0038553C">
              <w:rPr>
                <w:bCs/>
                <w:sz w:val="16"/>
                <w:szCs w:val="16"/>
              </w:rPr>
              <w:t>recognise and use language relating to dates, including days of the week, weeks, months and years</w:t>
            </w: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know the number of minutes in an hour and the number of hours in a day. </w:t>
            </w:r>
            <w:r w:rsidRPr="00B35712">
              <w:rPr>
                <w:bCs/>
                <w:i/>
                <w:iCs/>
                <w:sz w:val="16"/>
                <w:szCs w:val="16"/>
              </w:rPr>
              <w:t>(appears also in Converting)</w:t>
            </w:r>
          </w:p>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estimate and read </w:t>
            </w:r>
          </w:p>
          <w:p w:rsidR="00ED38A9" w:rsidRPr="00B35712" w:rsidRDefault="00ED38A9" w:rsidP="00ED390C">
            <w:pPr>
              <w:pStyle w:val="Default"/>
              <w:rPr>
                <w:bCs/>
                <w:i/>
                <w:iCs/>
                <w:sz w:val="16"/>
                <w:szCs w:val="16"/>
              </w:rPr>
            </w:pPr>
            <w:r w:rsidRPr="0038553C">
              <w:rPr>
                <w:bCs/>
                <w:sz w:val="16"/>
                <w:szCs w:val="16"/>
              </w:rPr>
              <w:t xml:space="preserve">time with increasing accuracy to the nearest minute; record and compare time in terms of seconds, minutes, hours and o’clock; use vocabulary such as a.m./p.m., morning, afternoon, noon and midnight </w:t>
            </w:r>
            <w:r w:rsidRPr="00B35712">
              <w:rPr>
                <w:bCs/>
                <w:i/>
                <w:iCs/>
                <w:sz w:val="16"/>
                <w:szCs w:val="16"/>
              </w:rPr>
              <w:t>(appears also in Comparing and Estimating)</w:t>
            </w:r>
          </w:p>
        </w:tc>
        <w:tc>
          <w:tcPr>
            <w:tcW w:w="2602"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0"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068"/>
        </w:trPr>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B35712" w:rsidRDefault="00ED38A9" w:rsidP="00ED390C">
            <w:pPr>
              <w:pStyle w:val="Default"/>
              <w:rPr>
                <w:bCs/>
                <w:i/>
                <w:iCs/>
                <w:sz w:val="16"/>
                <w:szCs w:val="16"/>
              </w:rPr>
            </w:pPr>
            <w:r w:rsidRPr="0038553C">
              <w:rPr>
                <w:bCs/>
                <w:sz w:val="16"/>
                <w:szCs w:val="16"/>
              </w:rPr>
              <w:t xml:space="preserve">solve problems involving converting from hours to minutes; minutes to seconds; years to months; weeks to days </w:t>
            </w:r>
            <w:r w:rsidRPr="00B35712">
              <w:rPr>
                <w:bCs/>
                <w:i/>
                <w:iCs/>
                <w:sz w:val="16"/>
                <w:szCs w:val="16"/>
              </w:rPr>
              <w:t>(appears also in Converting)</w:t>
            </w: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solve problems involving converting between units of time</w:t>
            </w:r>
          </w:p>
          <w:p w:rsidR="00ED38A9" w:rsidRDefault="00ED38A9" w:rsidP="00ED390C">
            <w:pPr>
              <w:pStyle w:val="Default"/>
              <w:rPr>
                <w:bCs/>
                <w:sz w:val="16"/>
                <w:szCs w:val="16"/>
              </w:rPr>
            </w:pPr>
          </w:p>
          <w:p w:rsidR="00ED38A9" w:rsidRDefault="00ED38A9" w:rsidP="00ED390C">
            <w:pPr>
              <w:pStyle w:val="Default"/>
              <w:rPr>
                <w:bCs/>
                <w:sz w:val="16"/>
                <w:szCs w:val="16"/>
              </w:rPr>
            </w:pPr>
          </w:p>
          <w:p w:rsidR="00ED38A9" w:rsidRDefault="00ED38A9" w:rsidP="00ED390C">
            <w:pPr>
              <w:pStyle w:val="Default"/>
              <w:rPr>
                <w:bCs/>
                <w:sz w:val="16"/>
                <w:szCs w:val="16"/>
              </w:rPr>
            </w:pPr>
          </w:p>
          <w:p w:rsidR="00ED38A9" w:rsidRDefault="00ED38A9" w:rsidP="00ED390C">
            <w:pPr>
              <w:pStyle w:val="Default"/>
              <w:rPr>
                <w:bCs/>
                <w:sz w:val="16"/>
                <w:szCs w:val="16"/>
              </w:rPr>
            </w:pPr>
          </w:p>
          <w:p w:rsidR="00ED38A9" w:rsidRDefault="00ED38A9" w:rsidP="00ED390C">
            <w:pPr>
              <w:pStyle w:val="Default"/>
              <w:rPr>
                <w:bCs/>
                <w:sz w:val="16"/>
                <w:szCs w:val="16"/>
              </w:rPr>
            </w:pPr>
          </w:p>
          <w:p w:rsidR="005629DF" w:rsidRDefault="005629DF" w:rsidP="00ED390C">
            <w:pPr>
              <w:pStyle w:val="Default"/>
              <w:rPr>
                <w:bCs/>
                <w:sz w:val="16"/>
                <w:szCs w:val="16"/>
              </w:rPr>
            </w:pPr>
          </w:p>
          <w:p w:rsidR="00ED38A9" w:rsidRDefault="00ED38A9" w:rsidP="00ED390C">
            <w:pPr>
              <w:pStyle w:val="Default"/>
              <w:rPr>
                <w:bCs/>
                <w:sz w:val="16"/>
                <w:szCs w:val="16"/>
              </w:rPr>
            </w:pPr>
          </w:p>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sz w:val="24"/>
                <w:szCs w:val="24"/>
              </w:rPr>
              <w:br w:type="page"/>
            </w:r>
            <w:r>
              <w:rPr>
                <w:rFonts w:ascii="Arial" w:hAnsi="Arial" w:cs="Arial"/>
                <w:b/>
                <w:color w:val="FFFFFF"/>
                <w:sz w:val="24"/>
                <w:szCs w:val="24"/>
              </w:rPr>
              <w:t xml:space="preserve"> Converting</w:t>
            </w:r>
          </w:p>
        </w:tc>
      </w:tr>
      <w:tr w:rsidR="00ED38A9" w:rsidRPr="0038553C" w:rsidTr="00ED390C">
        <w:trPr>
          <w:trHeight w:val="1582"/>
        </w:trPr>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know the number of minutes in an hour and the number of hours in a day. </w:t>
            </w:r>
          </w:p>
          <w:p w:rsidR="00ED38A9" w:rsidRPr="00B35712" w:rsidRDefault="00ED38A9" w:rsidP="00ED390C">
            <w:pPr>
              <w:pStyle w:val="Default"/>
              <w:rPr>
                <w:bCs/>
                <w:i/>
                <w:iCs/>
                <w:sz w:val="16"/>
                <w:szCs w:val="16"/>
              </w:rPr>
            </w:pPr>
            <w:r w:rsidRPr="00B35712">
              <w:rPr>
                <w:bCs/>
                <w:i/>
                <w:iCs/>
                <w:sz w:val="16"/>
                <w:szCs w:val="16"/>
              </w:rPr>
              <w:t>(appears also in Telling the Time)</w:t>
            </w:r>
          </w:p>
          <w:p w:rsidR="00ED38A9" w:rsidRPr="0038553C" w:rsidRDefault="00ED38A9" w:rsidP="00ED390C">
            <w:pPr>
              <w:spacing w:after="0" w:line="240" w:lineRule="auto"/>
              <w:rPr>
                <w:rFonts w:ascii="Arial" w:hAnsi="Arial" w:cs="Arial"/>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know the number of seconds in a minute and the number of days in each month, year and leap year </w:t>
            </w:r>
          </w:p>
          <w:p w:rsidR="00ED38A9" w:rsidRPr="0038553C" w:rsidRDefault="00ED38A9" w:rsidP="00ED390C">
            <w:pPr>
              <w:spacing w:after="0" w:line="240" w:lineRule="auto"/>
              <w:rPr>
                <w:rFonts w:ascii="Arial" w:hAnsi="Arial" w:cs="Arial"/>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convert between different units of measure (e.g. kilometre to metre; hour to minute) </w:t>
            </w:r>
          </w:p>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convert between different units of metric measure (e.g. kilometre and metre; centimetre and metre; centimetre and millimetre; gram and kilogram; litre and millilitre)</w:t>
            </w:r>
          </w:p>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tc>
      </w:tr>
      <w:tr w:rsidR="00ED38A9" w:rsidRPr="00B35712" w:rsidTr="00ED390C">
        <w:trPr>
          <w:trHeight w:val="1362"/>
        </w:trPr>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shd w:val="clear" w:color="auto" w:fill="auto"/>
          </w:tcPr>
          <w:p w:rsidR="00ED38A9" w:rsidRPr="00B35712" w:rsidRDefault="00ED38A9" w:rsidP="00ED390C">
            <w:pPr>
              <w:pStyle w:val="Default"/>
              <w:rPr>
                <w:bCs/>
                <w:i/>
                <w:iCs/>
                <w:sz w:val="16"/>
                <w:szCs w:val="16"/>
              </w:rPr>
            </w:pPr>
            <w:r w:rsidRPr="0038553C">
              <w:rPr>
                <w:bCs/>
                <w:sz w:val="16"/>
                <w:szCs w:val="16"/>
              </w:rPr>
              <w:t xml:space="preserve">read, write and convert time between analogue and digital 12 and 24-hour clocks </w:t>
            </w:r>
            <w:r w:rsidRPr="00B35712">
              <w:rPr>
                <w:bCs/>
                <w:i/>
                <w:iCs/>
                <w:sz w:val="16"/>
                <w:szCs w:val="16"/>
              </w:rPr>
              <w:t xml:space="preserve">(appears also in Converting) </w:t>
            </w:r>
          </w:p>
          <w:p w:rsidR="00ED38A9" w:rsidRPr="0038553C" w:rsidRDefault="00ED38A9" w:rsidP="00ED390C">
            <w:pPr>
              <w:spacing w:after="0" w:line="240" w:lineRule="auto"/>
              <w:rPr>
                <w:rFonts w:ascii="Arial" w:hAnsi="Arial" w:cs="Arial"/>
                <w:bCs/>
                <w:sz w:val="16"/>
                <w:szCs w:val="16"/>
              </w:rPr>
            </w:pP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 xml:space="preserve">solve problems involving converting between units of time </w:t>
            </w:r>
          </w:p>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 xml:space="preserve">solve problems involving the calculation and conversion of units of measure, using decimal notation up to three decimal places where appropriate </w:t>
            </w:r>
          </w:p>
          <w:p w:rsidR="00ED38A9" w:rsidRPr="00B35712" w:rsidRDefault="00ED38A9" w:rsidP="00ED390C">
            <w:pPr>
              <w:spacing w:after="0" w:line="240" w:lineRule="auto"/>
              <w:rPr>
                <w:rFonts w:ascii="Arial" w:hAnsi="Arial" w:cs="Arial"/>
                <w:bCs/>
                <w:i/>
                <w:iCs/>
                <w:sz w:val="16"/>
                <w:szCs w:val="16"/>
              </w:rPr>
            </w:pPr>
            <w:r w:rsidRPr="00B35712">
              <w:rPr>
                <w:rFonts w:ascii="Arial" w:hAnsi="Arial" w:cs="Arial"/>
                <w:bCs/>
                <w:i/>
                <w:iCs/>
                <w:sz w:val="16"/>
                <w:szCs w:val="16"/>
              </w:rPr>
              <w:t xml:space="preserve">(appears also in Measuring and Calculating) </w:t>
            </w:r>
          </w:p>
        </w:tc>
      </w:tr>
      <w:tr w:rsidR="00ED38A9" w:rsidRPr="0038553C" w:rsidTr="00ED390C">
        <w:trPr>
          <w:trHeight w:val="1055"/>
        </w:trPr>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599"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1" w:type="dxa"/>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 xml:space="preserve">solve problems involving converting from hours to minutes; minutes to seconds; years to months; weeks to days </w:t>
            </w:r>
            <w:r w:rsidRPr="00B35712">
              <w:rPr>
                <w:rFonts w:ascii="Arial" w:hAnsi="Arial" w:cs="Arial"/>
                <w:bCs/>
                <w:i/>
                <w:iCs/>
                <w:sz w:val="16"/>
                <w:szCs w:val="16"/>
              </w:rPr>
              <w:t>(appears also in Telling the Time)</w:t>
            </w: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 xml:space="preserve">understand and use equivalences between metric units and common imperial units such as inches, pounds and pints </w:t>
            </w: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convert between miles and kilometres </w:t>
            </w:r>
          </w:p>
          <w:p w:rsidR="00ED38A9" w:rsidRPr="0038553C" w:rsidRDefault="00ED38A9" w:rsidP="00ED390C">
            <w:pPr>
              <w:pStyle w:val="Default"/>
              <w:rPr>
                <w:bCs/>
                <w:sz w:val="16"/>
                <w:szCs w:val="16"/>
              </w:rPr>
            </w:pPr>
          </w:p>
        </w:tc>
      </w:tr>
    </w:tbl>
    <w:p w:rsidR="00ED38A9" w:rsidRDefault="00ED38A9"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Geometry: Properties of shape</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Identifying shapes and their properties</w:t>
            </w:r>
          </w:p>
        </w:tc>
      </w:tr>
      <w:tr w:rsidR="00ED38A9" w:rsidRPr="0038553C" w:rsidTr="00ED390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ED38A9" w:rsidRPr="0038553C" w:rsidTr="00ED390C">
        <w:trPr>
          <w:trHeight w:val="1005"/>
        </w:trPr>
        <w:tc>
          <w:tcPr>
            <w:tcW w:w="2599" w:type="dxa"/>
            <w:vMerge w:val="restart"/>
            <w:shd w:val="clear" w:color="auto" w:fill="auto"/>
          </w:tcPr>
          <w:p w:rsidR="00ED38A9" w:rsidRPr="0038553C" w:rsidRDefault="00ED38A9" w:rsidP="00ED390C">
            <w:pPr>
              <w:pStyle w:val="Default"/>
              <w:rPr>
                <w:bCs/>
                <w:sz w:val="16"/>
                <w:szCs w:val="16"/>
              </w:rPr>
            </w:pPr>
            <w:r>
              <w:rPr>
                <w:bCs/>
                <w:sz w:val="16"/>
                <w:szCs w:val="16"/>
              </w:rPr>
              <w:t>R</w:t>
            </w:r>
            <w:r w:rsidRPr="0038553C">
              <w:rPr>
                <w:bCs/>
                <w:sz w:val="16"/>
                <w:szCs w:val="16"/>
              </w:rPr>
              <w:t xml:space="preserve">ecognise and name common 2-D and 3-D shapes, including: </w:t>
            </w:r>
          </w:p>
          <w:p w:rsidR="00ED38A9" w:rsidRPr="0038553C" w:rsidRDefault="00ED38A9" w:rsidP="00ED38A9">
            <w:pPr>
              <w:pStyle w:val="Default"/>
              <w:numPr>
                <w:ilvl w:val="0"/>
                <w:numId w:val="3"/>
              </w:numPr>
              <w:rPr>
                <w:bCs/>
                <w:sz w:val="16"/>
                <w:szCs w:val="16"/>
              </w:rPr>
            </w:pPr>
            <w:r w:rsidRPr="0038553C">
              <w:rPr>
                <w:bCs/>
                <w:sz w:val="16"/>
                <w:szCs w:val="16"/>
              </w:rPr>
              <w:t xml:space="preserve">2-D shapes [e.g. rectangles (including squares), circles and triangles] </w:t>
            </w:r>
          </w:p>
          <w:p w:rsidR="00ED38A9" w:rsidRPr="0038553C" w:rsidRDefault="00ED38A9" w:rsidP="00ED38A9">
            <w:pPr>
              <w:pStyle w:val="Default"/>
              <w:numPr>
                <w:ilvl w:val="0"/>
                <w:numId w:val="3"/>
              </w:numPr>
              <w:rPr>
                <w:bCs/>
                <w:sz w:val="16"/>
                <w:szCs w:val="16"/>
              </w:rPr>
            </w:pPr>
            <w:r w:rsidRPr="0038553C">
              <w:rPr>
                <w:bCs/>
                <w:sz w:val="16"/>
                <w:szCs w:val="16"/>
              </w:rPr>
              <w:t xml:space="preserve">3-D shapes [e.g. cuboids (including cubes), pyramids and spheres]. </w:t>
            </w:r>
          </w:p>
          <w:p w:rsidR="00ED38A9" w:rsidRPr="0038553C" w:rsidRDefault="00ED38A9" w:rsidP="00ED390C">
            <w:pPr>
              <w:pStyle w:val="Default"/>
              <w:ind w:left="360"/>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identify and describe the properties of 2-D shapes, including the number of sides and line symmetry in a vertical line </w:t>
            </w:r>
          </w:p>
          <w:p w:rsidR="00ED38A9" w:rsidRPr="0038553C" w:rsidRDefault="00ED38A9" w:rsidP="00ED390C">
            <w:pPr>
              <w:pStyle w:val="Default"/>
              <w:rPr>
                <w:bCs/>
                <w:sz w:val="16"/>
                <w:szCs w:val="16"/>
              </w:rPr>
            </w:pPr>
          </w:p>
        </w:tc>
        <w:tc>
          <w:tcPr>
            <w:tcW w:w="2601" w:type="dxa"/>
            <w:vMerge w:val="restart"/>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identify lines of symmetry in 2-D shapes presented in different orientations </w:t>
            </w:r>
          </w:p>
          <w:p w:rsidR="00ED38A9" w:rsidRPr="0038553C" w:rsidRDefault="00ED38A9" w:rsidP="00ED390C">
            <w:pPr>
              <w:spacing w:after="0" w:line="240" w:lineRule="auto"/>
              <w:rPr>
                <w:rFonts w:ascii="Arial" w:hAnsi="Arial" w:cs="Arial"/>
                <w:bCs/>
                <w:sz w:val="16"/>
                <w:szCs w:val="16"/>
              </w:rPr>
            </w:pPr>
          </w:p>
        </w:tc>
        <w:tc>
          <w:tcPr>
            <w:tcW w:w="2600"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identify 3-D shapes, including cubes and other cuboids, from 2-D representations </w:t>
            </w:r>
          </w:p>
          <w:p w:rsidR="00ED38A9" w:rsidRPr="0038553C" w:rsidRDefault="00ED38A9" w:rsidP="00ED390C">
            <w:pPr>
              <w:spacing w:after="0" w:line="240" w:lineRule="auto"/>
              <w:rPr>
                <w:rFonts w:ascii="Arial" w:hAnsi="Arial" w:cs="Arial"/>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 xml:space="preserve">recognise, describe and build simple 3-D shapes, including making nets </w:t>
            </w:r>
            <w:r w:rsidRPr="006C6D60">
              <w:rPr>
                <w:rFonts w:ascii="Arial" w:hAnsi="Arial" w:cs="Arial"/>
                <w:bCs/>
                <w:i/>
                <w:iCs/>
                <w:sz w:val="16"/>
                <w:szCs w:val="16"/>
              </w:rPr>
              <w:t>(appears also in Drawing and Constructing)</w:t>
            </w:r>
          </w:p>
        </w:tc>
      </w:tr>
      <w:tr w:rsidR="00ED38A9" w:rsidRPr="0038553C" w:rsidTr="00ED390C">
        <w:trPr>
          <w:trHeight w:val="615"/>
        </w:trPr>
        <w:tc>
          <w:tcPr>
            <w:tcW w:w="2599" w:type="dxa"/>
            <w:vMerge/>
            <w:shd w:val="clear" w:color="auto" w:fill="auto"/>
          </w:tcPr>
          <w:p w:rsidR="00ED38A9"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identify and describe the properties of 3-D shapes, including the number of edges, vertices and faces </w:t>
            </w:r>
          </w:p>
          <w:p w:rsidR="00ED38A9" w:rsidRPr="0038553C" w:rsidRDefault="00ED38A9" w:rsidP="00ED390C">
            <w:pPr>
              <w:pStyle w:val="Default"/>
              <w:rPr>
                <w:bCs/>
                <w:sz w:val="16"/>
                <w:szCs w:val="16"/>
              </w:rPr>
            </w:pPr>
          </w:p>
        </w:tc>
        <w:tc>
          <w:tcPr>
            <w:tcW w:w="2601"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vMerge/>
            <w:shd w:val="clear" w:color="auto" w:fill="auto"/>
          </w:tcPr>
          <w:p w:rsidR="00ED38A9" w:rsidRPr="0038553C" w:rsidRDefault="00ED38A9" w:rsidP="00ED390C">
            <w:pPr>
              <w:pStyle w:val="Default"/>
              <w:rPr>
                <w:bCs/>
                <w:sz w:val="16"/>
                <w:szCs w:val="16"/>
              </w:rPr>
            </w:pPr>
          </w:p>
        </w:tc>
        <w:tc>
          <w:tcPr>
            <w:tcW w:w="2613" w:type="dxa"/>
            <w:vMerge w:val="restart"/>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illustrate and name parts of circles, including radius, diameter and circumference and know that the diameter is twice the radius</w:t>
            </w:r>
          </w:p>
        </w:tc>
      </w:tr>
      <w:tr w:rsidR="00ED38A9" w:rsidRPr="0038553C" w:rsidTr="00ED390C">
        <w:trPr>
          <w:trHeight w:val="850"/>
        </w:trPr>
        <w:tc>
          <w:tcPr>
            <w:tcW w:w="2599" w:type="dxa"/>
            <w:vMerge/>
            <w:shd w:val="clear" w:color="auto" w:fill="auto"/>
          </w:tcPr>
          <w:p w:rsidR="00ED38A9"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identify 2-D shapes on the surface of 3-D shapes, [for example, a circle on a cylinder and a triangle on a pyramid]</w:t>
            </w:r>
          </w:p>
        </w:tc>
        <w:tc>
          <w:tcPr>
            <w:tcW w:w="2601" w:type="dxa"/>
            <w:vMerge/>
            <w:shd w:val="clear" w:color="auto" w:fill="auto"/>
          </w:tcPr>
          <w:p w:rsidR="00ED38A9" w:rsidRPr="0038553C" w:rsidRDefault="00ED38A9" w:rsidP="00ED390C">
            <w:pPr>
              <w:spacing w:after="0" w:line="240" w:lineRule="auto"/>
              <w:rPr>
                <w:rFonts w:ascii="Arial" w:hAnsi="Arial" w:cs="Arial"/>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vMerge/>
            <w:shd w:val="clear" w:color="auto" w:fill="auto"/>
          </w:tcPr>
          <w:p w:rsidR="00ED38A9" w:rsidRPr="0038553C" w:rsidRDefault="00ED38A9" w:rsidP="00ED390C">
            <w:pPr>
              <w:pStyle w:val="Default"/>
              <w:rPr>
                <w:bCs/>
                <w:sz w:val="16"/>
                <w:szCs w:val="16"/>
              </w:rPr>
            </w:pPr>
          </w:p>
        </w:tc>
        <w:tc>
          <w:tcPr>
            <w:tcW w:w="2613" w:type="dxa"/>
            <w:vMerge/>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Drawing and constructing</w:t>
            </w:r>
          </w:p>
        </w:tc>
      </w:tr>
      <w:tr w:rsidR="00ED38A9" w:rsidRPr="0038553C" w:rsidTr="00ED390C">
        <w:trPr>
          <w:trHeight w:val="458"/>
        </w:trPr>
        <w:tc>
          <w:tcPr>
            <w:tcW w:w="2599" w:type="dxa"/>
            <w:vMerge w:val="restart"/>
            <w:shd w:val="clear" w:color="auto" w:fill="auto"/>
          </w:tcPr>
          <w:p w:rsidR="00ED38A9" w:rsidRPr="0038553C" w:rsidRDefault="00ED38A9" w:rsidP="00ED390C">
            <w:pPr>
              <w:pStyle w:val="Default"/>
              <w:rPr>
                <w:bCs/>
                <w:sz w:val="16"/>
                <w:szCs w:val="16"/>
              </w:rPr>
            </w:pPr>
          </w:p>
        </w:tc>
        <w:tc>
          <w:tcPr>
            <w:tcW w:w="2599" w:type="dxa"/>
            <w:vMerge w:val="restart"/>
            <w:shd w:val="clear" w:color="auto" w:fill="auto"/>
          </w:tcPr>
          <w:p w:rsidR="00ED38A9" w:rsidRPr="0038553C" w:rsidRDefault="00ED38A9" w:rsidP="00ED390C">
            <w:pPr>
              <w:pStyle w:val="Default"/>
              <w:rPr>
                <w:bCs/>
                <w:sz w:val="16"/>
                <w:szCs w:val="16"/>
              </w:rPr>
            </w:pPr>
          </w:p>
        </w:tc>
        <w:tc>
          <w:tcPr>
            <w:tcW w:w="2601" w:type="dxa"/>
            <w:vMerge w:val="restart"/>
            <w:shd w:val="clear" w:color="auto" w:fill="auto"/>
          </w:tcPr>
          <w:p w:rsidR="00ED38A9" w:rsidRPr="0038553C" w:rsidRDefault="00ED38A9" w:rsidP="00ED390C">
            <w:pPr>
              <w:pStyle w:val="Default"/>
              <w:rPr>
                <w:bCs/>
                <w:sz w:val="16"/>
                <w:szCs w:val="16"/>
              </w:rPr>
            </w:pPr>
            <w:r w:rsidRPr="0038553C">
              <w:rPr>
                <w:bCs/>
                <w:sz w:val="16"/>
                <w:szCs w:val="16"/>
              </w:rPr>
              <w:t>draw 2-D shapes and make 3-D shapes using modelling materials; recognise 3-D shapes in different orientations and describe them</w:t>
            </w:r>
          </w:p>
        </w:tc>
        <w:tc>
          <w:tcPr>
            <w:tcW w:w="2602" w:type="dxa"/>
            <w:vMerge w:val="restart"/>
            <w:shd w:val="clear" w:color="auto" w:fill="auto"/>
          </w:tcPr>
          <w:p w:rsidR="00ED38A9" w:rsidRPr="0038553C" w:rsidRDefault="00ED38A9" w:rsidP="00ED390C">
            <w:pPr>
              <w:pStyle w:val="Default"/>
              <w:rPr>
                <w:bCs/>
                <w:sz w:val="16"/>
                <w:szCs w:val="16"/>
              </w:rPr>
            </w:pPr>
            <w:r w:rsidRPr="0038553C">
              <w:rPr>
                <w:bCs/>
                <w:sz w:val="16"/>
                <w:szCs w:val="16"/>
              </w:rPr>
              <w:t>complete a simple symmetric figure with respect to a specific line of symmetry</w:t>
            </w:r>
          </w:p>
        </w:tc>
        <w:tc>
          <w:tcPr>
            <w:tcW w:w="2600" w:type="dxa"/>
            <w:vMerge w:val="restart"/>
            <w:shd w:val="clear" w:color="auto" w:fill="auto"/>
          </w:tcPr>
          <w:p w:rsidR="00ED38A9" w:rsidRPr="0038553C" w:rsidRDefault="00ED38A9" w:rsidP="00ED390C">
            <w:pPr>
              <w:pStyle w:val="Default"/>
              <w:rPr>
                <w:bCs/>
                <w:sz w:val="16"/>
                <w:szCs w:val="16"/>
              </w:rPr>
            </w:pPr>
            <w:r w:rsidRPr="0038553C">
              <w:rPr>
                <w:bCs/>
                <w:sz w:val="16"/>
                <w:szCs w:val="16"/>
              </w:rPr>
              <w:t>draw given angles, and measure them in degrees (</w:t>
            </w:r>
            <w:r w:rsidRPr="0038553C">
              <w:rPr>
                <w:bCs/>
                <w:position w:val="8"/>
                <w:sz w:val="16"/>
                <w:szCs w:val="16"/>
                <w:vertAlign w:val="superscript"/>
              </w:rPr>
              <w:t>o</w:t>
            </w:r>
            <w:r w:rsidRPr="0038553C">
              <w:rPr>
                <w:bCs/>
                <w:sz w:val="16"/>
                <w:szCs w:val="16"/>
              </w:rPr>
              <w:t>)</w:t>
            </w: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draw 2-D shapes using given dimensions and angles</w:t>
            </w:r>
          </w:p>
        </w:tc>
      </w:tr>
      <w:tr w:rsidR="00ED38A9" w:rsidRPr="0038553C" w:rsidTr="00ED390C">
        <w:trPr>
          <w:trHeight w:val="1020"/>
        </w:trPr>
        <w:tc>
          <w:tcPr>
            <w:tcW w:w="2599" w:type="dxa"/>
            <w:vMerge/>
            <w:shd w:val="clear" w:color="auto" w:fill="auto"/>
          </w:tcPr>
          <w:p w:rsidR="00ED38A9" w:rsidRPr="0038553C" w:rsidRDefault="00ED38A9" w:rsidP="00ED390C">
            <w:pPr>
              <w:pStyle w:val="Default"/>
              <w:rPr>
                <w:bCs/>
                <w:sz w:val="16"/>
                <w:szCs w:val="16"/>
              </w:rPr>
            </w:pPr>
          </w:p>
        </w:tc>
        <w:tc>
          <w:tcPr>
            <w:tcW w:w="2599" w:type="dxa"/>
            <w:vMerge/>
            <w:shd w:val="clear" w:color="auto" w:fill="auto"/>
          </w:tcPr>
          <w:p w:rsidR="00ED38A9" w:rsidRPr="0038553C" w:rsidRDefault="00ED38A9" w:rsidP="00ED390C">
            <w:pPr>
              <w:pStyle w:val="Default"/>
              <w:rPr>
                <w:bCs/>
                <w:sz w:val="16"/>
                <w:szCs w:val="16"/>
              </w:rPr>
            </w:pPr>
          </w:p>
        </w:tc>
        <w:tc>
          <w:tcPr>
            <w:tcW w:w="2601" w:type="dxa"/>
            <w:vMerge/>
            <w:shd w:val="clear" w:color="auto" w:fill="auto"/>
          </w:tcPr>
          <w:p w:rsidR="00ED38A9" w:rsidRPr="0038553C" w:rsidRDefault="00ED38A9" w:rsidP="00ED390C">
            <w:pPr>
              <w:pStyle w:val="Default"/>
              <w:rPr>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vMerge/>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 xml:space="preserve">recognise, describe and build simple 3-D shapes, including making nets </w:t>
            </w:r>
            <w:r w:rsidRPr="006C6D60">
              <w:rPr>
                <w:rFonts w:ascii="Arial" w:hAnsi="Arial" w:cs="Arial"/>
                <w:bCs/>
                <w:i/>
                <w:iCs/>
                <w:sz w:val="16"/>
                <w:szCs w:val="16"/>
              </w:rPr>
              <w:t>(appears also in Identifying Shapes and Their Properties)</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Comparing and classifying</w:t>
            </w:r>
          </w:p>
        </w:tc>
      </w:tr>
      <w:tr w:rsidR="00ED38A9" w:rsidRPr="0038553C" w:rsidTr="00ED390C">
        <w:trPr>
          <w:trHeight w:val="670"/>
        </w:trPr>
        <w:tc>
          <w:tcPr>
            <w:tcW w:w="2599" w:type="dxa"/>
            <w:vMerge w:val="restart"/>
            <w:shd w:val="clear" w:color="auto" w:fill="auto"/>
          </w:tcPr>
          <w:p w:rsidR="00ED38A9" w:rsidRPr="0038553C" w:rsidRDefault="00ED38A9" w:rsidP="00ED390C">
            <w:pPr>
              <w:pStyle w:val="Default"/>
              <w:rPr>
                <w:bCs/>
                <w:sz w:val="16"/>
                <w:szCs w:val="16"/>
              </w:rPr>
            </w:pPr>
          </w:p>
        </w:tc>
        <w:tc>
          <w:tcPr>
            <w:tcW w:w="2599" w:type="dxa"/>
            <w:vMerge w:val="restart"/>
            <w:shd w:val="clear" w:color="auto" w:fill="auto"/>
          </w:tcPr>
          <w:p w:rsidR="00ED38A9" w:rsidRPr="0038553C" w:rsidRDefault="00ED38A9" w:rsidP="00ED390C">
            <w:pPr>
              <w:pStyle w:val="Default"/>
              <w:rPr>
                <w:bCs/>
                <w:sz w:val="16"/>
                <w:szCs w:val="16"/>
              </w:rPr>
            </w:pPr>
            <w:r w:rsidRPr="0038553C">
              <w:rPr>
                <w:bCs/>
                <w:sz w:val="16"/>
                <w:szCs w:val="16"/>
              </w:rPr>
              <w:t>compare and sort common 2-D and 3-D shapes and everyday objects</w:t>
            </w:r>
          </w:p>
        </w:tc>
        <w:tc>
          <w:tcPr>
            <w:tcW w:w="2601" w:type="dxa"/>
            <w:vMerge w:val="restart"/>
            <w:shd w:val="clear" w:color="auto" w:fill="auto"/>
          </w:tcPr>
          <w:p w:rsidR="00ED38A9" w:rsidRPr="0038553C" w:rsidRDefault="00ED38A9" w:rsidP="00ED390C">
            <w:pPr>
              <w:pStyle w:val="Default"/>
              <w:rPr>
                <w:bCs/>
                <w:sz w:val="16"/>
                <w:szCs w:val="16"/>
              </w:rPr>
            </w:pPr>
          </w:p>
        </w:tc>
        <w:tc>
          <w:tcPr>
            <w:tcW w:w="2602"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compare and classify geometric shapes, including quadrilaterals and triangles, based on their properties and sizes </w:t>
            </w:r>
          </w:p>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use the properties of rectangles to deduce related facts and find missing lengths and angles</w:t>
            </w:r>
          </w:p>
        </w:tc>
        <w:tc>
          <w:tcPr>
            <w:tcW w:w="2613" w:type="dxa"/>
            <w:vMerge w:val="restart"/>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compare and classify geometric shapes based on their properties and sizes and find unknown angles in any triangles, quadrilaterals, and regular polygons</w:t>
            </w:r>
          </w:p>
        </w:tc>
      </w:tr>
      <w:tr w:rsidR="00ED38A9" w:rsidRPr="0038553C" w:rsidTr="00ED390C">
        <w:trPr>
          <w:trHeight w:val="819"/>
        </w:trPr>
        <w:tc>
          <w:tcPr>
            <w:tcW w:w="2599" w:type="dxa"/>
            <w:vMerge/>
            <w:shd w:val="clear" w:color="auto" w:fill="auto"/>
          </w:tcPr>
          <w:p w:rsidR="00ED38A9" w:rsidRPr="0038553C" w:rsidRDefault="00ED38A9" w:rsidP="00ED390C">
            <w:pPr>
              <w:pStyle w:val="Default"/>
              <w:rPr>
                <w:bCs/>
                <w:sz w:val="16"/>
                <w:szCs w:val="16"/>
              </w:rPr>
            </w:pPr>
          </w:p>
        </w:tc>
        <w:tc>
          <w:tcPr>
            <w:tcW w:w="2599" w:type="dxa"/>
            <w:vMerge/>
            <w:shd w:val="clear" w:color="auto" w:fill="auto"/>
          </w:tcPr>
          <w:p w:rsidR="00ED38A9" w:rsidRPr="0038553C" w:rsidRDefault="00ED38A9" w:rsidP="00ED390C">
            <w:pPr>
              <w:pStyle w:val="Default"/>
              <w:rPr>
                <w:bCs/>
                <w:sz w:val="16"/>
                <w:szCs w:val="16"/>
              </w:rPr>
            </w:pPr>
          </w:p>
        </w:tc>
        <w:tc>
          <w:tcPr>
            <w:tcW w:w="2601" w:type="dxa"/>
            <w:vMerge/>
            <w:shd w:val="clear" w:color="auto" w:fill="auto"/>
          </w:tcPr>
          <w:p w:rsidR="00ED38A9" w:rsidRPr="0038553C" w:rsidRDefault="00ED38A9" w:rsidP="00ED390C">
            <w:pPr>
              <w:pStyle w:val="Default"/>
              <w:rPr>
                <w:bCs/>
                <w:sz w:val="16"/>
                <w:szCs w:val="16"/>
              </w:rPr>
            </w:pPr>
          </w:p>
        </w:tc>
        <w:tc>
          <w:tcPr>
            <w:tcW w:w="2602" w:type="dxa"/>
            <w:vMerge/>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distinguish between regular and irregular polygons based on reasoning about equal sides and angles</w:t>
            </w:r>
          </w:p>
        </w:tc>
        <w:tc>
          <w:tcPr>
            <w:tcW w:w="2613" w:type="dxa"/>
            <w:vMerge/>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Angles</w:t>
            </w:r>
          </w:p>
        </w:tc>
      </w:tr>
      <w:tr w:rsidR="00ED38A9" w:rsidRPr="0038553C" w:rsidTr="00ED390C">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recognise angles as a property of shape or a description of a turn</w:t>
            </w: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know angles are measured in degrees: estimate and compare acute, obtuse and reflex angles</w:t>
            </w: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1417"/>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identify right angles, recognise that two right angles make a half-turn, three make three quarters of a turn and four a complete turn; identify whether angles are greater than or less than a right angle</w:t>
            </w: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identify acute and obtuse angles and compare and order angles up to two right angles by size </w:t>
            </w:r>
          </w:p>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 xml:space="preserve">identify: </w:t>
            </w:r>
          </w:p>
          <w:p w:rsidR="00ED38A9" w:rsidRPr="0038553C" w:rsidRDefault="00ED38A9" w:rsidP="00ED38A9">
            <w:pPr>
              <w:pStyle w:val="Default"/>
              <w:numPr>
                <w:ilvl w:val="0"/>
                <w:numId w:val="5"/>
              </w:numPr>
              <w:ind w:left="224" w:hanging="224"/>
              <w:rPr>
                <w:bCs/>
                <w:sz w:val="16"/>
                <w:szCs w:val="16"/>
              </w:rPr>
            </w:pPr>
            <w:r w:rsidRPr="0038553C">
              <w:rPr>
                <w:bCs/>
                <w:sz w:val="16"/>
                <w:szCs w:val="16"/>
              </w:rPr>
              <w:t>angles at a point and one whole turn (total 360</w:t>
            </w:r>
            <w:r w:rsidRPr="0038553C">
              <w:rPr>
                <w:bCs/>
                <w:position w:val="8"/>
                <w:sz w:val="16"/>
                <w:szCs w:val="16"/>
                <w:vertAlign w:val="superscript"/>
              </w:rPr>
              <w:t>o</w:t>
            </w:r>
            <w:r w:rsidRPr="0038553C">
              <w:rPr>
                <w:bCs/>
                <w:sz w:val="16"/>
                <w:szCs w:val="16"/>
              </w:rPr>
              <w:t xml:space="preserve">) </w:t>
            </w:r>
          </w:p>
          <w:p w:rsidR="00ED38A9" w:rsidRPr="0038553C" w:rsidRDefault="00ED38A9" w:rsidP="00ED38A9">
            <w:pPr>
              <w:pStyle w:val="Default"/>
              <w:numPr>
                <w:ilvl w:val="0"/>
                <w:numId w:val="5"/>
              </w:numPr>
              <w:ind w:left="224" w:hanging="224"/>
              <w:rPr>
                <w:bCs/>
                <w:sz w:val="16"/>
                <w:szCs w:val="16"/>
              </w:rPr>
            </w:pPr>
            <w:r w:rsidRPr="0038553C">
              <w:rPr>
                <w:bCs/>
                <w:sz w:val="16"/>
                <w:szCs w:val="16"/>
              </w:rPr>
              <w:t>angles at a point on a straight line and ½ a turn (total 180</w:t>
            </w:r>
            <w:r w:rsidRPr="0038553C">
              <w:rPr>
                <w:bCs/>
                <w:position w:val="8"/>
                <w:sz w:val="16"/>
                <w:szCs w:val="16"/>
                <w:vertAlign w:val="superscript"/>
              </w:rPr>
              <w:t>o</w:t>
            </w:r>
            <w:r w:rsidRPr="0038553C">
              <w:rPr>
                <w:bCs/>
                <w:sz w:val="16"/>
                <w:szCs w:val="16"/>
              </w:rPr>
              <w:t xml:space="preserve">) </w:t>
            </w:r>
          </w:p>
          <w:p w:rsidR="00ED38A9" w:rsidRPr="0038553C" w:rsidRDefault="00ED38A9" w:rsidP="00ED390C">
            <w:pPr>
              <w:pStyle w:val="Default"/>
              <w:rPr>
                <w:bCs/>
                <w:sz w:val="16"/>
                <w:szCs w:val="16"/>
              </w:rPr>
            </w:pPr>
            <w:r w:rsidRPr="0038553C">
              <w:rPr>
                <w:bCs/>
                <w:sz w:val="16"/>
                <w:szCs w:val="16"/>
              </w:rPr>
              <w:t>other multiples of 90</w:t>
            </w:r>
            <w:r w:rsidRPr="0038553C">
              <w:rPr>
                <w:bCs/>
                <w:position w:val="8"/>
                <w:sz w:val="16"/>
                <w:szCs w:val="16"/>
                <w:vertAlign w:val="superscript"/>
              </w:rPr>
              <w:t xml:space="preserve">o </w:t>
            </w: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recognise angles where they meet at a point, are on a straight line, or are vertically opposite, and find missing angles</w:t>
            </w:r>
          </w:p>
        </w:tc>
      </w:tr>
      <w:tr w:rsidR="00ED38A9" w:rsidRPr="0038553C" w:rsidTr="00ED390C">
        <w:trPr>
          <w:trHeight w:val="680"/>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identify horizontal and vertical lines and pairs of perpendicular and parallel lines</w:t>
            </w: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bl>
    <w:p w:rsidR="00ED38A9" w:rsidRDefault="00ED38A9" w:rsidP="00ED38A9">
      <w:pPr>
        <w:tabs>
          <w:tab w:val="left" w:pos="5130"/>
        </w:tabs>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Geometry: Position and direction</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Position, direction and movement</w:t>
            </w:r>
          </w:p>
        </w:tc>
      </w:tr>
      <w:tr w:rsidR="00ED38A9" w:rsidRPr="0038553C" w:rsidTr="00ED390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ED38A9" w:rsidRPr="0038553C" w:rsidTr="00ED390C">
        <w:trPr>
          <w:trHeight w:val="907"/>
        </w:trPr>
        <w:tc>
          <w:tcPr>
            <w:tcW w:w="2599" w:type="dxa"/>
            <w:vMerge w:val="restart"/>
            <w:shd w:val="clear" w:color="auto" w:fill="auto"/>
          </w:tcPr>
          <w:p w:rsidR="00ED38A9" w:rsidRPr="0038553C" w:rsidRDefault="00ED38A9" w:rsidP="00ED390C">
            <w:pPr>
              <w:pStyle w:val="Default"/>
              <w:rPr>
                <w:bCs/>
                <w:sz w:val="16"/>
                <w:szCs w:val="16"/>
              </w:rPr>
            </w:pPr>
            <w:r w:rsidRPr="0038553C">
              <w:rPr>
                <w:bCs/>
                <w:sz w:val="16"/>
                <w:szCs w:val="16"/>
              </w:rPr>
              <w:t>describe position, direction and movement, including half, quarter and three-quarter turns.</w:t>
            </w:r>
          </w:p>
        </w:tc>
        <w:tc>
          <w:tcPr>
            <w:tcW w:w="2599" w:type="dxa"/>
            <w:vMerge w:val="restart"/>
            <w:shd w:val="clear" w:color="auto" w:fill="auto"/>
          </w:tcPr>
          <w:p w:rsidR="00ED38A9" w:rsidRPr="0038553C" w:rsidRDefault="00ED38A9" w:rsidP="00ED390C">
            <w:pPr>
              <w:pStyle w:val="Default"/>
              <w:rPr>
                <w:bCs/>
                <w:sz w:val="16"/>
                <w:szCs w:val="16"/>
              </w:rPr>
            </w:pPr>
            <w:r w:rsidRPr="0038553C">
              <w:rPr>
                <w:bCs/>
                <w:sz w:val="16"/>
                <w:szCs w:val="16"/>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2601" w:type="dxa"/>
            <w:vMerge w:val="restart"/>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describe positions on a </w:t>
            </w:r>
          </w:p>
          <w:p w:rsidR="00ED38A9" w:rsidRPr="0038553C" w:rsidRDefault="00ED38A9" w:rsidP="00ED390C">
            <w:pPr>
              <w:pStyle w:val="Default"/>
              <w:rPr>
                <w:bCs/>
                <w:sz w:val="16"/>
                <w:szCs w:val="16"/>
              </w:rPr>
            </w:pPr>
            <w:r w:rsidRPr="0038553C">
              <w:rPr>
                <w:bCs/>
                <w:sz w:val="16"/>
                <w:szCs w:val="16"/>
              </w:rPr>
              <w:t xml:space="preserve">2-D grid as coordinates in the first quadrant </w:t>
            </w:r>
          </w:p>
        </w:tc>
        <w:tc>
          <w:tcPr>
            <w:tcW w:w="2600" w:type="dxa"/>
            <w:vMerge w:val="restart"/>
            <w:shd w:val="clear" w:color="auto" w:fill="auto"/>
          </w:tcPr>
          <w:p w:rsidR="00ED38A9" w:rsidRPr="0038553C" w:rsidRDefault="00ED38A9" w:rsidP="00ED390C">
            <w:pPr>
              <w:pStyle w:val="Default"/>
              <w:rPr>
                <w:bCs/>
                <w:sz w:val="16"/>
                <w:szCs w:val="16"/>
              </w:rPr>
            </w:pPr>
            <w:r w:rsidRPr="0038553C">
              <w:rPr>
                <w:bCs/>
                <w:sz w:val="16"/>
                <w:szCs w:val="16"/>
              </w:rPr>
              <w:t>identify, describe and represent the position of a shape following a reflection or translation, using the appropriate language, and know that the shape has not changed</w:t>
            </w: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describe positions on the full coordinate grid (all four quadrants)</w:t>
            </w:r>
          </w:p>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825"/>
        </w:trPr>
        <w:tc>
          <w:tcPr>
            <w:tcW w:w="2599" w:type="dxa"/>
            <w:vMerge/>
            <w:shd w:val="clear" w:color="auto" w:fill="auto"/>
          </w:tcPr>
          <w:p w:rsidR="00ED38A9" w:rsidRPr="0038553C" w:rsidRDefault="00ED38A9" w:rsidP="00ED390C">
            <w:pPr>
              <w:pStyle w:val="Default"/>
              <w:rPr>
                <w:bCs/>
                <w:sz w:val="16"/>
                <w:szCs w:val="16"/>
              </w:rPr>
            </w:pPr>
          </w:p>
        </w:tc>
        <w:tc>
          <w:tcPr>
            <w:tcW w:w="2599" w:type="dxa"/>
            <w:vMerge/>
            <w:shd w:val="clear" w:color="auto" w:fill="auto"/>
          </w:tcPr>
          <w:p w:rsidR="00ED38A9" w:rsidRPr="0038553C" w:rsidRDefault="00ED38A9" w:rsidP="00ED390C">
            <w:pPr>
              <w:pStyle w:val="Default"/>
              <w:rPr>
                <w:bCs/>
                <w:sz w:val="16"/>
                <w:szCs w:val="16"/>
              </w:rPr>
            </w:pPr>
          </w:p>
        </w:tc>
        <w:tc>
          <w:tcPr>
            <w:tcW w:w="2601" w:type="dxa"/>
            <w:vMerge/>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describe movements between positions as translations of a given unit to the left/right and up/down </w:t>
            </w:r>
          </w:p>
        </w:tc>
        <w:tc>
          <w:tcPr>
            <w:tcW w:w="2600" w:type="dxa"/>
            <w:vMerge/>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 xml:space="preserve">draw and translate simple shapes on the coordinate plane, and reflect them in the axes. </w:t>
            </w:r>
          </w:p>
        </w:tc>
      </w:tr>
      <w:tr w:rsidR="00ED38A9" w:rsidRPr="0038553C" w:rsidTr="00ED390C">
        <w:trPr>
          <w:trHeight w:val="680"/>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plot specified points and draw sides to complete a given polygon</w:t>
            </w: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Pattern</w:t>
            </w:r>
          </w:p>
        </w:tc>
      </w:tr>
      <w:tr w:rsidR="00ED38A9" w:rsidRPr="0038553C" w:rsidTr="00ED390C">
        <w:trPr>
          <w:trHeight w:val="737"/>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order and arrange combinations of mathematical objects in patterns and sequences</w:t>
            </w:r>
          </w:p>
        </w:tc>
        <w:tc>
          <w:tcPr>
            <w:tcW w:w="2601" w:type="dxa"/>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bl>
    <w:p w:rsidR="00ED38A9" w:rsidRDefault="00ED38A9"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p w:rsidR="005629DF" w:rsidRDefault="005629DF" w:rsidP="00ED38A9">
      <w:pPr>
        <w:tabs>
          <w:tab w:val="left" w:pos="5130"/>
        </w:tabs>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 xml:space="preserve">Statistics </w:t>
            </w: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Interpreting, constructing and presenting data</w:t>
            </w:r>
          </w:p>
        </w:tc>
      </w:tr>
      <w:tr w:rsidR="00ED38A9" w:rsidRPr="0038553C" w:rsidTr="00ED390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5B9BD5" w:themeFill="accent1"/>
          </w:tcPr>
          <w:p w:rsidR="00ED38A9" w:rsidRPr="0038553C" w:rsidRDefault="00ED38A9" w:rsidP="00ED390C">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ED38A9" w:rsidRPr="0038553C" w:rsidTr="00ED390C">
        <w:trPr>
          <w:trHeight w:val="1043"/>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 xml:space="preserve">interpret and construct simple pictograms, tally charts, block diagrams and simple tables </w:t>
            </w: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 xml:space="preserve">interpret and present data using bar charts, pictograms and tables </w:t>
            </w:r>
          </w:p>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 xml:space="preserve">interpret and present discrete and continuous data using appropriate graphical methods, including bar charts and time graphs </w:t>
            </w: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complete, read and interpret information in tables, including timetables</w:t>
            </w:r>
          </w:p>
        </w:tc>
        <w:tc>
          <w:tcPr>
            <w:tcW w:w="2613" w:type="dxa"/>
            <w:shd w:val="clear" w:color="auto" w:fill="auto"/>
          </w:tcPr>
          <w:p w:rsidR="00ED38A9" w:rsidRPr="0038553C" w:rsidRDefault="00ED38A9" w:rsidP="00ED390C">
            <w:pPr>
              <w:pStyle w:val="Default"/>
              <w:rPr>
                <w:bCs/>
                <w:sz w:val="16"/>
                <w:szCs w:val="16"/>
              </w:rPr>
            </w:pPr>
            <w:r w:rsidRPr="0038553C">
              <w:rPr>
                <w:bCs/>
                <w:sz w:val="16"/>
                <w:szCs w:val="16"/>
              </w:rPr>
              <w:t xml:space="preserve">interpret and construct pie charts and line graphs and use these to solve problems </w:t>
            </w:r>
          </w:p>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907"/>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ask and answer simple questions by counting the number of objects in each category and sorting the categories by quantity</w:t>
            </w:r>
          </w:p>
        </w:tc>
        <w:tc>
          <w:tcPr>
            <w:tcW w:w="2601" w:type="dxa"/>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680"/>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r w:rsidRPr="0038553C">
              <w:rPr>
                <w:bCs/>
                <w:sz w:val="16"/>
                <w:szCs w:val="16"/>
              </w:rPr>
              <w:t>ask and answer questions about totalling and comparing categorical data</w:t>
            </w:r>
          </w:p>
        </w:tc>
        <w:tc>
          <w:tcPr>
            <w:tcW w:w="2601" w:type="dxa"/>
            <w:shd w:val="clear" w:color="auto" w:fill="auto"/>
          </w:tcPr>
          <w:p w:rsidR="00ED38A9" w:rsidRPr="0038553C" w:rsidRDefault="00ED38A9" w:rsidP="00ED390C">
            <w:pPr>
              <w:pStyle w:val="Default"/>
              <w:rPr>
                <w:bCs/>
                <w:sz w:val="16"/>
                <w:szCs w:val="16"/>
              </w:rPr>
            </w:pPr>
          </w:p>
        </w:tc>
        <w:tc>
          <w:tcPr>
            <w:tcW w:w="2602" w:type="dxa"/>
            <w:shd w:val="clear" w:color="auto" w:fill="auto"/>
          </w:tcPr>
          <w:p w:rsidR="00ED38A9" w:rsidRPr="0038553C" w:rsidRDefault="00ED38A9" w:rsidP="00ED390C">
            <w:pPr>
              <w:pStyle w:val="Default"/>
              <w:rPr>
                <w:bCs/>
                <w:sz w:val="16"/>
                <w:szCs w:val="16"/>
              </w:rPr>
            </w:pPr>
          </w:p>
        </w:tc>
        <w:tc>
          <w:tcPr>
            <w:tcW w:w="2600" w:type="dxa"/>
            <w:shd w:val="clear" w:color="auto" w:fill="auto"/>
          </w:tcPr>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p>
        </w:tc>
      </w:tr>
      <w:tr w:rsidR="00ED38A9" w:rsidRPr="0038553C" w:rsidTr="00ED390C">
        <w:trPr>
          <w:trHeight w:val="397"/>
        </w:trPr>
        <w:tc>
          <w:tcPr>
            <w:tcW w:w="15614" w:type="dxa"/>
            <w:gridSpan w:val="6"/>
            <w:shd w:val="clear" w:color="auto" w:fill="5B9BD5" w:themeFill="accent1"/>
            <w:vAlign w:val="center"/>
          </w:tcPr>
          <w:p w:rsidR="00ED38A9" w:rsidRPr="0038553C" w:rsidRDefault="00ED38A9" w:rsidP="00ED390C">
            <w:pPr>
              <w:spacing w:after="0" w:line="240" w:lineRule="auto"/>
              <w:jc w:val="center"/>
              <w:rPr>
                <w:rFonts w:ascii="Arial" w:hAnsi="Arial" w:cs="Arial"/>
                <w:b/>
                <w:color w:val="FFFFFF"/>
                <w:sz w:val="24"/>
                <w:szCs w:val="24"/>
              </w:rPr>
            </w:pPr>
            <w:r>
              <w:rPr>
                <w:rFonts w:ascii="Arial" w:hAnsi="Arial" w:cs="Arial"/>
                <w:b/>
                <w:color w:val="FFFFFF"/>
                <w:sz w:val="24"/>
                <w:szCs w:val="24"/>
              </w:rPr>
              <w:t>Solving problems</w:t>
            </w:r>
          </w:p>
        </w:tc>
      </w:tr>
      <w:tr w:rsidR="00ED38A9" w:rsidRPr="0038553C" w:rsidTr="00ED390C">
        <w:trPr>
          <w:trHeight w:val="1222"/>
        </w:trPr>
        <w:tc>
          <w:tcPr>
            <w:tcW w:w="2599" w:type="dxa"/>
            <w:shd w:val="clear" w:color="auto" w:fill="auto"/>
          </w:tcPr>
          <w:p w:rsidR="00ED38A9" w:rsidRPr="0038553C" w:rsidRDefault="00ED38A9" w:rsidP="00ED390C">
            <w:pPr>
              <w:pStyle w:val="Default"/>
              <w:rPr>
                <w:bCs/>
                <w:sz w:val="16"/>
                <w:szCs w:val="16"/>
              </w:rPr>
            </w:pPr>
          </w:p>
        </w:tc>
        <w:tc>
          <w:tcPr>
            <w:tcW w:w="2599" w:type="dxa"/>
            <w:shd w:val="clear" w:color="auto" w:fill="auto"/>
          </w:tcPr>
          <w:p w:rsidR="00ED38A9" w:rsidRPr="0038553C" w:rsidRDefault="00ED38A9" w:rsidP="00ED390C">
            <w:pPr>
              <w:pStyle w:val="Default"/>
              <w:rPr>
                <w:bCs/>
                <w:sz w:val="16"/>
                <w:szCs w:val="16"/>
              </w:rPr>
            </w:pPr>
          </w:p>
        </w:tc>
        <w:tc>
          <w:tcPr>
            <w:tcW w:w="2601" w:type="dxa"/>
            <w:shd w:val="clear" w:color="auto" w:fill="auto"/>
          </w:tcPr>
          <w:p w:rsidR="00ED38A9" w:rsidRPr="0038553C" w:rsidRDefault="00ED38A9" w:rsidP="00ED390C">
            <w:pPr>
              <w:pStyle w:val="Default"/>
              <w:rPr>
                <w:bCs/>
                <w:sz w:val="16"/>
                <w:szCs w:val="16"/>
              </w:rPr>
            </w:pPr>
            <w:r w:rsidRPr="0038553C">
              <w:rPr>
                <w:bCs/>
                <w:sz w:val="16"/>
                <w:szCs w:val="16"/>
              </w:rPr>
              <w:t>solve one-step and two-step questions [e.g. ‘How many more?’ and ‘How many fewer?’] using information presented in scaled bar charts and pictograms and tables.</w:t>
            </w:r>
          </w:p>
        </w:tc>
        <w:tc>
          <w:tcPr>
            <w:tcW w:w="2602" w:type="dxa"/>
            <w:shd w:val="clear" w:color="auto" w:fill="auto"/>
          </w:tcPr>
          <w:p w:rsidR="00ED38A9" w:rsidRPr="0038553C" w:rsidRDefault="00ED38A9" w:rsidP="00ED390C">
            <w:pPr>
              <w:pStyle w:val="Default"/>
              <w:rPr>
                <w:bCs/>
                <w:sz w:val="16"/>
                <w:szCs w:val="16"/>
              </w:rPr>
            </w:pPr>
            <w:r w:rsidRPr="0038553C">
              <w:rPr>
                <w:bCs/>
                <w:sz w:val="16"/>
                <w:szCs w:val="16"/>
              </w:rPr>
              <w:t>solve comparison, sum and difference problems using information presented in bar charts, pictograms, tables and other graphs.</w:t>
            </w:r>
          </w:p>
        </w:tc>
        <w:tc>
          <w:tcPr>
            <w:tcW w:w="2600" w:type="dxa"/>
            <w:shd w:val="clear" w:color="auto" w:fill="auto"/>
          </w:tcPr>
          <w:p w:rsidR="00ED38A9" w:rsidRPr="0038553C" w:rsidRDefault="00ED38A9" w:rsidP="00ED390C">
            <w:pPr>
              <w:pStyle w:val="Default"/>
              <w:rPr>
                <w:bCs/>
                <w:sz w:val="16"/>
                <w:szCs w:val="16"/>
              </w:rPr>
            </w:pPr>
            <w:r w:rsidRPr="0038553C">
              <w:rPr>
                <w:bCs/>
                <w:sz w:val="16"/>
                <w:szCs w:val="16"/>
              </w:rPr>
              <w:t xml:space="preserve">solve comparison, sum and difference problems using information presented in a line graph </w:t>
            </w:r>
          </w:p>
          <w:p w:rsidR="00ED38A9" w:rsidRPr="0038553C" w:rsidRDefault="00ED38A9" w:rsidP="00ED390C">
            <w:pPr>
              <w:pStyle w:val="Default"/>
              <w:rPr>
                <w:bCs/>
                <w:sz w:val="16"/>
                <w:szCs w:val="16"/>
              </w:rPr>
            </w:pPr>
          </w:p>
        </w:tc>
        <w:tc>
          <w:tcPr>
            <w:tcW w:w="2613" w:type="dxa"/>
            <w:shd w:val="clear" w:color="auto" w:fill="auto"/>
          </w:tcPr>
          <w:p w:rsidR="00ED38A9" w:rsidRPr="0038553C" w:rsidRDefault="00ED38A9" w:rsidP="00ED390C">
            <w:pPr>
              <w:spacing w:after="0" w:line="240" w:lineRule="auto"/>
              <w:rPr>
                <w:rFonts w:ascii="Arial" w:hAnsi="Arial" w:cs="Arial"/>
                <w:bCs/>
                <w:sz w:val="16"/>
                <w:szCs w:val="16"/>
              </w:rPr>
            </w:pPr>
            <w:r w:rsidRPr="0038553C">
              <w:rPr>
                <w:rFonts w:ascii="Arial" w:hAnsi="Arial" w:cs="Arial"/>
                <w:bCs/>
                <w:sz w:val="16"/>
                <w:szCs w:val="16"/>
              </w:rPr>
              <w:t>calculate and interpret the mean as an average</w:t>
            </w:r>
          </w:p>
        </w:tc>
      </w:tr>
    </w:tbl>
    <w:p w:rsidR="00ED38A9" w:rsidRDefault="00ED38A9" w:rsidP="00ED38A9">
      <w:pPr>
        <w:tabs>
          <w:tab w:val="left" w:pos="5130"/>
        </w:tabs>
      </w:pPr>
    </w:p>
    <w:p w:rsidR="005629DF" w:rsidRDefault="005629DF" w:rsidP="00ED38A9">
      <w:pPr>
        <w:tabs>
          <w:tab w:val="left" w:pos="5130"/>
        </w:tabs>
      </w:pPr>
    </w:p>
    <w:p w:rsidR="00C73FFE" w:rsidRDefault="00C73FFE" w:rsidP="00C73FFE"/>
    <w:tbl>
      <w:tblPr>
        <w:tblStyle w:val="TableGrid"/>
        <w:tblpPr w:leftFromText="180" w:rightFromText="180" w:vertAnchor="text" w:horzAnchor="margin" w:tblpY="-174"/>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C73FFE" w:rsidRPr="00851C92" w:rsidTr="00ED390C">
        <w:trPr>
          <w:trHeight w:val="397"/>
        </w:trPr>
        <w:tc>
          <w:tcPr>
            <w:tcW w:w="15388" w:type="dxa"/>
            <w:tcBorders>
              <w:bottom w:val="single" w:sz="18" w:space="0" w:color="4A66AC"/>
            </w:tcBorders>
            <w:shd w:val="clear" w:color="auto" w:fill="5B9BD5" w:themeFill="accent1"/>
            <w:vAlign w:val="center"/>
          </w:tcPr>
          <w:p w:rsidR="00C73FFE" w:rsidRPr="00F87395" w:rsidRDefault="00C73FFE" w:rsidP="00ED390C">
            <w:pPr>
              <w:pStyle w:val="TableTitle"/>
              <w:jc w:val="center"/>
            </w:pPr>
            <w:r>
              <w:rPr>
                <w:color w:val="FFFFFF" w:themeColor="background1"/>
              </w:rPr>
              <w:t>Impact</w:t>
            </w:r>
          </w:p>
        </w:tc>
      </w:tr>
      <w:tr w:rsidR="00C73FFE" w:rsidRPr="00851C92" w:rsidTr="00ED390C">
        <w:trPr>
          <w:trHeight w:val="1301"/>
        </w:trPr>
        <w:tc>
          <w:tcPr>
            <w:tcW w:w="15388" w:type="dxa"/>
            <w:tcBorders>
              <w:top w:val="single" w:sz="18" w:space="0" w:color="4A66AC"/>
            </w:tcBorders>
          </w:tcPr>
          <w:p w:rsidR="00C73FFE" w:rsidRPr="00D35F75" w:rsidRDefault="00C73FFE" w:rsidP="005629DF">
            <w:pPr>
              <w:rPr>
                <w:rFonts w:ascii="Arial" w:hAnsi="Arial" w:cs="Arial"/>
                <w:sz w:val="20"/>
                <w:szCs w:val="20"/>
              </w:rPr>
            </w:pPr>
            <w:r>
              <w:rPr>
                <w:rFonts w:ascii="Arial" w:hAnsi="Arial" w:cs="Arial"/>
                <w:sz w:val="20"/>
                <w:szCs w:val="20"/>
              </w:rPr>
              <w:t xml:space="preserve">Children at the Raleigh Hub will develop </w:t>
            </w:r>
            <w:r w:rsidRPr="00180B1A">
              <w:rPr>
                <w:rFonts w:ascii="Arial" w:hAnsi="Arial" w:cs="Arial"/>
                <w:sz w:val="20"/>
                <w:szCs w:val="20"/>
              </w:rPr>
              <w:t>confidence, understanding and enjoyment in</w:t>
            </w:r>
            <w:r>
              <w:rPr>
                <w:rFonts w:ascii="Arial" w:hAnsi="Arial" w:cs="Arial"/>
                <w:sz w:val="20"/>
                <w:szCs w:val="20"/>
              </w:rPr>
              <w:t xml:space="preserve"> m</w:t>
            </w:r>
            <w:r w:rsidRPr="00180B1A">
              <w:rPr>
                <w:rFonts w:ascii="Arial" w:hAnsi="Arial" w:cs="Arial"/>
                <w:sz w:val="20"/>
                <w:szCs w:val="20"/>
              </w:rPr>
              <w:t>athematics</w:t>
            </w:r>
            <w:r w:rsidR="00EE36F9">
              <w:rPr>
                <w:rFonts w:ascii="Arial" w:hAnsi="Arial" w:cs="Arial"/>
                <w:sz w:val="20"/>
                <w:szCs w:val="20"/>
              </w:rPr>
              <w:t xml:space="preserve">.  </w:t>
            </w:r>
            <w:r w:rsidR="005629DF">
              <w:rPr>
                <w:rFonts w:ascii="Arial" w:hAnsi="Arial" w:cs="Arial"/>
                <w:sz w:val="20"/>
                <w:szCs w:val="20"/>
              </w:rPr>
              <w:t xml:space="preserve">They will be able to quickly recall facts and strategies and make decisions about the most efficient way of solving problems. </w:t>
            </w:r>
            <w:r>
              <w:rPr>
                <w:rFonts w:ascii="Arial" w:hAnsi="Arial" w:cs="Arial"/>
                <w:sz w:val="20"/>
                <w:szCs w:val="20"/>
              </w:rPr>
              <w:t xml:space="preserve">They will use </w:t>
            </w:r>
            <w:r w:rsidRPr="00180B1A">
              <w:rPr>
                <w:rFonts w:ascii="Arial" w:hAnsi="Arial" w:cs="Arial"/>
                <w:sz w:val="20"/>
                <w:szCs w:val="20"/>
              </w:rPr>
              <w:t>mathematics effectively as a tool in a wide variety of situations</w:t>
            </w:r>
            <w:r>
              <w:rPr>
                <w:rFonts w:ascii="Arial" w:hAnsi="Arial" w:cs="Arial"/>
                <w:sz w:val="20"/>
                <w:szCs w:val="20"/>
              </w:rPr>
              <w:t xml:space="preserve"> and will be able to </w:t>
            </w:r>
            <w:r w:rsidRPr="00180B1A">
              <w:rPr>
                <w:rFonts w:ascii="Arial" w:hAnsi="Arial" w:cs="Arial"/>
                <w:sz w:val="20"/>
                <w:szCs w:val="20"/>
              </w:rPr>
              <w:t>present a justification</w:t>
            </w:r>
            <w:r>
              <w:rPr>
                <w:rFonts w:ascii="Arial" w:hAnsi="Arial" w:cs="Arial"/>
                <w:sz w:val="20"/>
                <w:szCs w:val="20"/>
              </w:rPr>
              <w:t xml:space="preserve"> or </w:t>
            </w:r>
            <w:r w:rsidRPr="00180B1A">
              <w:rPr>
                <w:rFonts w:ascii="Arial" w:hAnsi="Arial" w:cs="Arial"/>
                <w:sz w:val="20"/>
                <w:szCs w:val="20"/>
              </w:rPr>
              <w:t xml:space="preserve">argument </w:t>
            </w:r>
            <w:r>
              <w:rPr>
                <w:rFonts w:ascii="Arial" w:hAnsi="Arial" w:cs="Arial"/>
                <w:sz w:val="20"/>
                <w:szCs w:val="20"/>
              </w:rPr>
              <w:t xml:space="preserve">relating to a problem using </w:t>
            </w:r>
            <w:r w:rsidRPr="00180B1A">
              <w:rPr>
                <w:rFonts w:ascii="Arial" w:hAnsi="Arial" w:cs="Arial"/>
                <w:sz w:val="20"/>
                <w:szCs w:val="20"/>
              </w:rPr>
              <w:t>mathematical language.</w:t>
            </w:r>
            <w:r>
              <w:rPr>
                <w:rFonts w:ascii="Arial" w:hAnsi="Arial" w:cs="Arial"/>
                <w:sz w:val="20"/>
                <w:szCs w:val="20"/>
              </w:rPr>
              <w:t xml:space="preserve"> They will u</w:t>
            </w:r>
            <w:r w:rsidRPr="00180B1A">
              <w:rPr>
                <w:rFonts w:ascii="Arial" w:hAnsi="Arial" w:cs="Arial"/>
                <w:sz w:val="20"/>
                <w:szCs w:val="20"/>
              </w:rPr>
              <w:t>nderstand the relevance of what they are learning in relation to real world concepts</w:t>
            </w:r>
            <w:r w:rsidRPr="00072FA3">
              <w:rPr>
                <w:rFonts w:ascii="Arial" w:hAnsi="Arial" w:cs="Arial"/>
                <w:sz w:val="20"/>
                <w:szCs w:val="20"/>
              </w:rPr>
              <w:t xml:space="preserve"> </w:t>
            </w:r>
            <w:r w:rsidRPr="00180B1A">
              <w:rPr>
                <w:rFonts w:ascii="Arial" w:hAnsi="Arial" w:cs="Arial"/>
                <w:sz w:val="20"/>
                <w:szCs w:val="20"/>
              </w:rPr>
              <w:t>and</w:t>
            </w:r>
            <w:r>
              <w:rPr>
                <w:rFonts w:ascii="Arial" w:hAnsi="Arial" w:cs="Arial"/>
                <w:sz w:val="20"/>
                <w:szCs w:val="20"/>
              </w:rPr>
              <w:t xml:space="preserve"> develop </w:t>
            </w:r>
            <w:r w:rsidRPr="00180B1A">
              <w:rPr>
                <w:rFonts w:ascii="Arial" w:hAnsi="Arial" w:cs="Arial"/>
                <w:sz w:val="20"/>
                <w:szCs w:val="20"/>
              </w:rPr>
              <w:t xml:space="preserve">a sense of </w:t>
            </w:r>
            <w:r>
              <w:rPr>
                <w:rFonts w:ascii="Arial" w:hAnsi="Arial" w:cs="Arial"/>
                <w:sz w:val="20"/>
                <w:szCs w:val="20"/>
              </w:rPr>
              <w:t>cu</w:t>
            </w:r>
            <w:r w:rsidRPr="00180B1A">
              <w:rPr>
                <w:rFonts w:ascii="Arial" w:hAnsi="Arial" w:cs="Arial"/>
                <w:sz w:val="20"/>
                <w:szCs w:val="20"/>
              </w:rPr>
              <w:t>riosity about the subject.</w:t>
            </w:r>
          </w:p>
        </w:tc>
      </w:tr>
    </w:tbl>
    <w:p w:rsidR="00C73FFE" w:rsidRDefault="00C73FFE" w:rsidP="00ED38A9">
      <w:pPr>
        <w:tabs>
          <w:tab w:val="left" w:pos="5130"/>
        </w:tabs>
      </w:pPr>
    </w:p>
    <w:p w:rsidR="00C73FFE" w:rsidRDefault="00C73FFE" w:rsidP="00ED38A9">
      <w:pPr>
        <w:tabs>
          <w:tab w:val="left" w:pos="5130"/>
        </w:tabs>
      </w:pPr>
    </w:p>
    <w:p w:rsidR="00C73FFE" w:rsidRDefault="00C73FFE" w:rsidP="00ED38A9">
      <w:pPr>
        <w:tabs>
          <w:tab w:val="left" w:pos="5130"/>
        </w:tabs>
      </w:pPr>
    </w:p>
    <w:p w:rsidR="00ED38A9" w:rsidRDefault="00ED38A9" w:rsidP="00ED38A9">
      <w:pPr>
        <w:tabs>
          <w:tab w:val="left" w:pos="5130"/>
        </w:tabs>
      </w:pPr>
    </w:p>
    <w:p w:rsidR="00FD01A6" w:rsidRPr="00ED38A9" w:rsidRDefault="00FD01A6" w:rsidP="00ED38A9">
      <w:pPr>
        <w:tabs>
          <w:tab w:val="left" w:pos="5130"/>
        </w:tabs>
      </w:pPr>
    </w:p>
    <w:sectPr w:rsidR="00FD01A6" w:rsidRPr="00ED38A9" w:rsidSect="000478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A4"/>
    <w:rsid w:val="000478A4"/>
    <w:rsid w:val="001522E6"/>
    <w:rsid w:val="00211566"/>
    <w:rsid w:val="00334EA3"/>
    <w:rsid w:val="005629DF"/>
    <w:rsid w:val="006F7D65"/>
    <w:rsid w:val="00713B53"/>
    <w:rsid w:val="007F089D"/>
    <w:rsid w:val="00A062CB"/>
    <w:rsid w:val="00A362F4"/>
    <w:rsid w:val="00C73FFE"/>
    <w:rsid w:val="00D55D36"/>
    <w:rsid w:val="00ED38A9"/>
    <w:rsid w:val="00EE36F9"/>
    <w:rsid w:val="00FD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78A4"/>
    <w:pPr>
      <w:spacing w:after="0" w:line="240" w:lineRule="auto"/>
    </w:pPr>
  </w:style>
  <w:style w:type="paragraph" w:customStyle="1" w:styleId="TableTitle">
    <w:name w:val="Table Title"/>
    <w:basedOn w:val="Normal"/>
    <w:link w:val="TableTitleChar"/>
    <w:qFormat/>
    <w:rsid w:val="000478A4"/>
    <w:pPr>
      <w:keepNext/>
    </w:pPr>
    <w:rPr>
      <w:rFonts w:ascii="Arial" w:hAnsi="Arial" w:cs="Arial"/>
      <w:b/>
      <w:sz w:val="28"/>
      <w:szCs w:val="28"/>
    </w:rPr>
  </w:style>
  <w:style w:type="character" w:customStyle="1" w:styleId="TableTitleChar">
    <w:name w:val="Table Title Char"/>
    <w:basedOn w:val="DefaultParagraphFont"/>
    <w:link w:val="TableTitle"/>
    <w:rsid w:val="000478A4"/>
    <w:rPr>
      <w:rFonts w:ascii="Arial" w:hAnsi="Arial" w:cs="Arial"/>
      <w:b/>
      <w:sz w:val="28"/>
      <w:szCs w:val="28"/>
    </w:rPr>
  </w:style>
  <w:style w:type="paragraph" w:styleId="ListParagraph">
    <w:name w:val="List Paragraph"/>
    <w:basedOn w:val="Normal"/>
    <w:uiPriority w:val="34"/>
    <w:qFormat/>
    <w:rsid w:val="00ED38A9"/>
    <w:pPr>
      <w:pBdr>
        <w:top w:val="nil"/>
        <w:left w:val="nil"/>
        <w:bottom w:val="nil"/>
        <w:right w:val="nil"/>
        <w:between w:val="nil"/>
      </w:pBdr>
      <w:ind w:left="720"/>
      <w:contextualSpacing/>
    </w:pPr>
    <w:rPr>
      <w:rFonts w:ascii="Arial" w:eastAsia="Arial" w:hAnsi="Arial" w:cs="Arial"/>
      <w:color w:val="000000"/>
      <w:lang w:eastAsia="en-GB"/>
    </w:rPr>
  </w:style>
  <w:style w:type="paragraph" w:customStyle="1" w:styleId="Default">
    <w:name w:val="Default"/>
    <w:rsid w:val="00ED38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78A4"/>
    <w:pPr>
      <w:spacing w:after="0" w:line="240" w:lineRule="auto"/>
    </w:pPr>
  </w:style>
  <w:style w:type="paragraph" w:customStyle="1" w:styleId="TableTitle">
    <w:name w:val="Table Title"/>
    <w:basedOn w:val="Normal"/>
    <w:link w:val="TableTitleChar"/>
    <w:qFormat/>
    <w:rsid w:val="000478A4"/>
    <w:pPr>
      <w:keepNext/>
    </w:pPr>
    <w:rPr>
      <w:rFonts w:ascii="Arial" w:hAnsi="Arial" w:cs="Arial"/>
      <w:b/>
      <w:sz w:val="28"/>
      <w:szCs w:val="28"/>
    </w:rPr>
  </w:style>
  <w:style w:type="character" w:customStyle="1" w:styleId="TableTitleChar">
    <w:name w:val="Table Title Char"/>
    <w:basedOn w:val="DefaultParagraphFont"/>
    <w:link w:val="TableTitle"/>
    <w:rsid w:val="000478A4"/>
    <w:rPr>
      <w:rFonts w:ascii="Arial" w:hAnsi="Arial" w:cs="Arial"/>
      <w:b/>
      <w:sz w:val="28"/>
      <w:szCs w:val="28"/>
    </w:rPr>
  </w:style>
  <w:style w:type="paragraph" w:styleId="ListParagraph">
    <w:name w:val="List Paragraph"/>
    <w:basedOn w:val="Normal"/>
    <w:uiPriority w:val="34"/>
    <w:qFormat/>
    <w:rsid w:val="00ED38A9"/>
    <w:pPr>
      <w:pBdr>
        <w:top w:val="nil"/>
        <w:left w:val="nil"/>
        <w:bottom w:val="nil"/>
        <w:right w:val="nil"/>
        <w:between w:val="nil"/>
      </w:pBdr>
      <w:ind w:left="720"/>
      <w:contextualSpacing/>
    </w:pPr>
    <w:rPr>
      <w:rFonts w:ascii="Arial" w:eastAsia="Arial" w:hAnsi="Arial" w:cs="Arial"/>
      <w:color w:val="000000"/>
      <w:lang w:eastAsia="en-GB"/>
    </w:rPr>
  </w:style>
  <w:style w:type="paragraph" w:customStyle="1" w:styleId="Default">
    <w:name w:val="Default"/>
    <w:rsid w:val="00ED3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Tribble</dc:creator>
  <cp:lastModifiedBy>PHalford</cp:lastModifiedBy>
  <cp:revision>2</cp:revision>
  <dcterms:created xsi:type="dcterms:W3CDTF">2020-05-05T09:48:00Z</dcterms:created>
  <dcterms:modified xsi:type="dcterms:W3CDTF">2020-05-05T09:48:00Z</dcterms:modified>
</cp:coreProperties>
</file>